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F83D" w14:textId="77777777" w:rsidR="006109AF" w:rsidRDefault="006109AF" w:rsidP="008C2462">
      <w:pPr>
        <w:pStyle w:val="a3"/>
        <w:spacing w:line="360" w:lineRule="exact"/>
        <w:ind w:firstLineChars="0" w:firstLine="0"/>
        <w:rPr>
          <w:rFonts w:ascii="等线 Light" w:eastAsia="等线 Light" w:hAnsi="等线 Light" w:hint="eastAsia"/>
          <w:sz w:val="40"/>
          <w:szCs w:val="40"/>
        </w:rPr>
      </w:pPr>
    </w:p>
    <w:p w14:paraId="4EA4F470" w14:textId="248BCD9F" w:rsidR="006F5F1A" w:rsidRDefault="00021F1C" w:rsidP="008C2462">
      <w:pPr>
        <w:pStyle w:val="a3"/>
        <w:spacing w:line="360" w:lineRule="exact"/>
        <w:ind w:firstLineChars="0" w:firstLine="0"/>
        <w:rPr>
          <w:rFonts w:ascii="等线 Light" w:eastAsia="等线 Light" w:hAnsi="等线 Light" w:hint="eastAsia"/>
          <w:sz w:val="40"/>
          <w:szCs w:val="40"/>
        </w:rPr>
      </w:pPr>
      <w:r w:rsidRPr="006F5F1A">
        <w:rPr>
          <w:rFonts w:ascii="等线 Light" w:eastAsia="等线 Light" w:hAnsi="等线 Light" w:hint="eastAsia"/>
          <w:sz w:val="40"/>
          <w:szCs w:val="40"/>
        </w:rPr>
        <w:t>Minecraft方块社-</w:t>
      </w:r>
      <w:r w:rsidR="003B3E10">
        <w:rPr>
          <w:rFonts w:ascii="等线 Light" w:eastAsia="等线 Light" w:hAnsi="等线 Light" w:hint="eastAsia"/>
          <w:sz w:val="40"/>
          <w:szCs w:val="40"/>
        </w:rPr>
        <w:t>社团</w:t>
      </w:r>
      <w:r w:rsidRPr="006F5F1A">
        <w:rPr>
          <w:rFonts w:ascii="等线 Light" w:eastAsia="等线 Light" w:hAnsi="等线 Light" w:hint="eastAsia"/>
          <w:sz w:val="40"/>
          <w:szCs w:val="40"/>
        </w:rPr>
        <w:t>活动经验</w:t>
      </w:r>
    </w:p>
    <w:p w14:paraId="4A65B194" w14:textId="77777777" w:rsidR="006F5F1A" w:rsidRPr="006F5F1A" w:rsidRDefault="006F5F1A" w:rsidP="00A475AE">
      <w:pPr>
        <w:spacing w:line="360" w:lineRule="exact"/>
        <w:ind w:firstLine="420"/>
        <w:rPr>
          <w:rFonts w:hint="eastAsia"/>
        </w:rPr>
      </w:pPr>
    </w:p>
    <w:p w14:paraId="7228A3B9" w14:textId="60848079" w:rsidR="00BC363C" w:rsidRDefault="006F5F1A" w:rsidP="00A475AE">
      <w:pPr>
        <w:spacing w:line="360" w:lineRule="exact"/>
        <w:ind w:leftChars="83" w:left="174" w:firstLine="482"/>
        <w:jc w:val="center"/>
        <w:rPr>
          <w:rStyle w:val="20"/>
        </w:rPr>
      </w:pPr>
      <w:r w:rsidRPr="00EE6390">
        <w:rPr>
          <w:rStyle w:val="20"/>
          <w:rFonts w:hint="eastAsia"/>
        </w:rPr>
        <w:t>引言</w:t>
      </w:r>
    </w:p>
    <w:p w14:paraId="33D2BF08" w14:textId="77777777" w:rsidR="00404AC9" w:rsidRPr="006F5F1A" w:rsidRDefault="00404AC9" w:rsidP="00A475AE">
      <w:pPr>
        <w:spacing w:line="360" w:lineRule="exact"/>
        <w:ind w:leftChars="83" w:left="174" w:firstLine="420"/>
        <w:jc w:val="center"/>
        <w:rPr>
          <w:rFonts w:ascii="Arial" w:hAnsi="Arial"/>
          <w:b/>
          <w:bCs/>
          <w:szCs w:val="32"/>
        </w:rPr>
      </w:pPr>
    </w:p>
    <w:p w14:paraId="7B42816C" w14:textId="0AC98228" w:rsidR="00BC363C" w:rsidRPr="006F5F1A" w:rsidRDefault="00BC363C" w:rsidP="00A475AE">
      <w:pPr>
        <w:spacing w:line="360" w:lineRule="exact"/>
        <w:ind w:left="482" w:firstLine="420"/>
        <w:rPr>
          <w:rFonts w:ascii="仿宋" w:eastAsia="仿宋" w:hAnsi="仿宋" w:hint="eastAsia"/>
        </w:rPr>
      </w:pPr>
      <w:r w:rsidRPr="006F5F1A">
        <w:rPr>
          <w:rFonts w:ascii="仿宋" w:eastAsia="仿宋" w:hAnsi="仿宋" w:hint="eastAsia"/>
        </w:rPr>
        <w:t>在</w:t>
      </w:r>
      <w:r w:rsidRPr="006F5F1A">
        <w:rPr>
          <w:rFonts w:ascii="仿宋" w:eastAsia="仿宋" w:hAnsi="仿宋"/>
        </w:rPr>
        <w:t>高校社团组建、发展进程里，</w:t>
      </w:r>
      <w:r w:rsidRPr="006979B9">
        <w:rPr>
          <w:rFonts w:ascii="仿宋" w:eastAsia="仿宋" w:hAnsi="仿宋"/>
          <w:b/>
          <w:bCs/>
          <w:color w:val="FF0000"/>
        </w:rPr>
        <w:t>经验与动力不足、管理短板，以及社团僵化、理事腐化等风险，持续制约高校社团的可持续发展</w:t>
      </w:r>
      <w:r w:rsidRPr="006F5F1A">
        <w:rPr>
          <w:rFonts w:ascii="仿宋" w:eastAsia="仿宋" w:hAnsi="仿宋"/>
        </w:rPr>
        <w:t>。探寻行之有效的社团发展与管理模式，助力社团实现良性发展，一直是各高校社团亟待解决的重要课题。</w:t>
      </w:r>
    </w:p>
    <w:p w14:paraId="21AC23FE" w14:textId="7D46F932" w:rsidR="00021F1C" w:rsidRPr="00021F1C" w:rsidRDefault="00021F1C" w:rsidP="00A475AE">
      <w:pPr>
        <w:spacing w:line="360" w:lineRule="exact"/>
        <w:ind w:left="480" w:firstLine="420"/>
        <w:rPr>
          <w:rFonts w:ascii="仿宋" w:eastAsia="仿宋" w:hAnsi="仿宋" w:hint="eastAsia"/>
        </w:rPr>
      </w:pPr>
      <w:r w:rsidRPr="00021F1C">
        <w:rPr>
          <w:rFonts w:ascii="仿宋" w:eastAsia="仿宋" w:hAnsi="仿宋"/>
        </w:rPr>
        <w:t>在高校社团蓬勃发展却又普遍面临诸多难题的当下，方块社</w:t>
      </w:r>
      <w:r w:rsidR="00BC363C" w:rsidRPr="006F5F1A">
        <w:rPr>
          <w:rFonts w:ascii="仿宋" w:eastAsia="仿宋" w:hAnsi="仿宋" w:hint="eastAsia"/>
        </w:rPr>
        <w:t>尝试</w:t>
      </w:r>
      <w:r w:rsidRPr="00021F1C">
        <w:rPr>
          <w:rFonts w:ascii="仿宋" w:eastAsia="仿宋" w:hAnsi="仿宋"/>
        </w:rPr>
        <w:t>走出独具特色的良性发展之路，</w:t>
      </w:r>
      <w:r w:rsidR="00BC363C" w:rsidRPr="006F5F1A">
        <w:rPr>
          <w:rFonts w:ascii="仿宋" w:eastAsia="仿宋" w:hAnsi="仿宋" w:hint="eastAsia"/>
        </w:rPr>
        <w:t>希望</w:t>
      </w:r>
      <w:r w:rsidRPr="00021F1C">
        <w:rPr>
          <w:rFonts w:ascii="仿宋" w:eastAsia="仿宋" w:hAnsi="仿宋"/>
        </w:rPr>
        <w:t>为高校社团建设提供可借鉴的范例。</w:t>
      </w:r>
    </w:p>
    <w:p w14:paraId="2ADB0EC8" w14:textId="17C138EA" w:rsidR="00021F1C" w:rsidRPr="00021F1C" w:rsidRDefault="00021F1C" w:rsidP="00A475AE">
      <w:pPr>
        <w:spacing w:line="360" w:lineRule="exact"/>
        <w:ind w:left="480" w:firstLine="420"/>
        <w:rPr>
          <w:rFonts w:ascii="仿宋" w:eastAsia="仿宋" w:hAnsi="仿宋" w:hint="eastAsia"/>
        </w:rPr>
      </w:pPr>
      <w:r w:rsidRPr="00021F1C">
        <w:rPr>
          <w:rFonts w:ascii="仿宋" w:eastAsia="仿宋" w:hAnsi="仿宋"/>
        </w:rPr>
        <w:t>方块社自 2023年7月成立以来，从最初的同好会</w:t>
      </w:r>
      <w:r w:rsidR="00BC363C" w:rsidRPr="006F5F1A">
        <w:rPr>
          <w:rFonts w:ascii="仿宋" w:eastAsia="仿宋" w:hAnsi="仿宋" w:hint="eastAsia"/>
        </w:rPr>
        <w:t>（</w:t>
      </w:r>
      <w:r w:rsidR="00BC363C" w:rsidRPr="00021F1C">
        <w:rPr>
          <w:rFonts w:ascii="仿宋" w:eastAsia="仿宋" w:hAnsi="仿宋"/>
        </w:rPr>
        <w:t>2023</w:t>
      </w:r>
      <w:r w:rsidR="00BC363C" w:rsidRPr="006F5F1A">
        <w:rPr>
          <w:rFonts w:ascii="仿宋" w:eastAsia="仿宋" w:hAnsi="仿宋" w:hint="eastAsia"/>
        </w:rPr>
        <w:t>.</w:t>
      </w:r>
      <w:r w:rsidR="00BC363C" w:rsidRPr="00021F1C">
        <w:rPr>
          <w:rFonts w:ascii="仿宋" w:eastAsia="仿宋" w:hAnsi="仿宋"/>
        </w:rPr>
        <w:t>7</w:t>
      </w:r>
      <w:r w:rsidR="00BC363C" w:rsidRPr="006F5F1A">
        <w:rPr>
          <w:rFonts w:ascii="仿宋" w:eastAsia="仿宋" w:hAnsi="仿宋" w:hint="eastAsia"/>
        </w:rPr>
        <w:t>）</w:t>
      </w:r>
      <w:r w:rsidRPr="00021F1C">
        <w:rPr>
          <w:rFonts w:ascii="仿宋" w:eastAsia="仿宋" w:hAnsi="仿宋"/>
        </w:rPr>
        <w:t>逐步发展为校团委直属社团</w:t>
      </w:r>
      <w:r w:rsidR="00BC363C" w:rsidRPr="006F5F1A">
        <w:rPr>
          <w:rFonts w:ascii="仿宋" w:eastAsia="仿宋" w:hAnsi="仿宋" w:hint="eastAsia"/>
        </w:rPr>
        <w:t>(2025.2)</w:t>
      </w:r>
      <w:r w:rsidRPr="00021F1C">
        <w:rPr>
          <w:rFonts w:ascii="仿宋" w:eastAsia="仿宋" w:hAnsi="仿宋"/>
        </w:rPr>
        <w:t>，仅一年多时间便在社团发展与管理方面积累了丰富且宝贵的经验。</w:t>
      </w:r>
      <w:r w:rsidR="00BC363C" w:rsidRPr="006F5F1A">
        <w:rPr>
          <w:rFonts w:ascii="仿宋" w:eastAsia="仿宋" w:hAnsi="仿宋"/>
        </w:rPr>
        <w:t xml:space="preserve"> </w:t>
      </w:r>
    </w:p>
    <w:p w14:paraId="255F2B1F" w14:textId="302E9FEF" w:rsidR="00021F1C" w:rsidRPr="00021F1C" w:rsidRDefault="006979B9" w:rsidP="00A475AE">
      <w:pPr>
        <w:spacing w:line="360" w:lineRule="exact"/>
        <w:ind w:left="48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管理上，</w:t>
      </w:r>
      <w:r w:rsidR="00021F1C" w:rsidRPr="00021F1C">
        <w:rPr>
          <w:rFonts w:ascii="仿宋" w:eastAsia="仿宋" w:hAnsi="仿宋"/>
        </w:rPr>
        <w:t>社团</w:t>
      </w:r>
      <w:r w:rsidR="00021F1C" w:rsidRPr="00021F1C">
        <w:rPr>
          <w:rFonts w:ascii="仿宋" w:eastAsia="仿宋" w:hAnsi="仿宋"/>
          <w:b/>
          <w:bCs/>
          <w:color w:val="FF0000"/>
        </w:rPr>
        <w:t>积极探索民主化</w:t>
      </w:r>
      <w:r w:rsidR="00BC363C" w:rsidRPr="006979B9">
        <w:rPr>
          <w:rFonts w:ascii="仿宋" w:eastAsia="仿宋" w:hAnsi="仿宋" w:hint="eastAsia"/>
          <w:b/>
          <w:bCs/>
          <w:color w:val="FF0000"/>
        </w:rPr>
        <w:t>管理</w:t>
      </w:r>
      <w:r w:rsidR="00021F1C" w:rsidRPr="00021F1C">
        <w:rPr>
          <w:rFonts w:ascii="仿宋" w:eastAsia="仿宋" w:hAnsi="仿宋"/>
          <w:b/>
          <w:bCs/>
          <w:color w:val="FF0000"/>
        </w:rPr>
        <w:t>、标准化</w:t>
      </w:r>
      <w:r w:rsidR="00BC363C" w:rsidRPr="006979B9">
        <w:rPr>
          <w:rFonts w:ascii="仿宋" w:eastAsia="仿宋" w:hAnsi="仿宋" w:hint="eastAsia"/>
          <w:b/>
          <w:bCs/>
          <w:color w:val="FF0000"/>
        </w:rPr>
        <w:t>行政的运行</w:t>
      </w:r>
      <w:r w:rsidR="00021F1C" w:rsidRPr="00021F1C">
        <w:rPr>
          <w:rFonts w:ascii="仿宋" w:eastAsia="仿宋" w:hAnsi="仿宋"/>
          <w:b/>
          <w:bCs/>
          <w:color w:val="FF0000"/>
        </w:rPr>
        <w:t>模式</w:t>
      </w:r>
      <w:r w:rsidR="00021F1C" w:rsidRPr="00021F1C">
        <w:rPr>
          <w:rFonts w:ascii="仿宋" w:eastAsia="仿宋" w:hAnsi="仿宋"/>
        </w:rPr>
        <w:t>，通过社团大会</w:t>
      </w:r>
      <w:r w:rsidR="00BC363C" w:rsidRPr="006F5F1A">
        <w:rPr>
          <w:rFonts w:ascii="仿宋" w:eastAsia="仿宋" w:hAnsi="仿宋" w:hint="eastAsia"/>
        </w:rPr>
        <w:t>、监委会</w:t>
      </w:r>
      <w:r w:rsidR="00021F1C" w:rsidRPr="00021F1C">
        <w:rPr>
          <w:rFonts w:ascii="仿宋" w:eastAsia="仿宋" w:hAnsi="仿宋"/>
        </w:rPr>
        <w:t>等机制，充分调动成员积极性，保障社团决策的科学性与合理性，有效规避了理事腐化、社团僵化等风险。</w:t>
      </w:r>
    </w:p>
    <w:p w14:paraId="4274AB23" w14:textId="45839B21" w:rsidR="00BC363C" w:rsidRDefault="006979B9" w:rsidP="00A475AE">
      <w:pPr>
        <w:spacing w:line="360" w:lineRule="exact"/>
        <w:ind w:left="480" w:firstLine="42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发展上，</w:t>
      </w:r>
      <w:r w:rsidR="00021F1C" w:rsidRPr="00021F1C">
        <w:rPr>
          <w:rFonts w:ascii="仿宋" w:eastAsia="仿宋" w:hAnsi="仿宋"/>
        </w:rPr>
        <w:t>社团</w:t>
      </w:r>
      <w:r w:rsidR="00021F1C" w:rsidRPr="00021F1C">
        <w:rPr>
          <w:rFonts w:ascii="仿宋" w:eastAsia="仿宋" w:hAnsi="仿宋"/>
          <w:b/>
          <w:bCs/>
          <w:color w:val="FF0000"/>
        </w:rPr>
        <w:t>紧密围绕</w:t>
      </w:r>
      <w:r w:rsidR="00021F1C" w:rsidRPr="00021F1C">
        <w:rPr>
          <w:rFonts w:ascii="仿宋" w:eastAsia="仿宋" w:hAnsi="仿宋"/>
        </w:rPr>
        <w:t>“方块嘉大”还原</w:t>
      </w:r>
      <w:r w:rsidR="00021F1C" w:rsidRPr="00021F1C">
        <w:rPr>
          <w:rFonts w:ascii="仿宋" w:eastAsia="仿宋" w:hAnsi="仿宋"/>
          <w:b/>
          <w:bCs/>
          <w:color w:val="FF0000"/>
        </w:rPr>
        <w:t>项目</w:t>
      </w:r>
      <w:r w:rsidR="00021F1C" w:rsidRPr="00021F1C">
        <w:rPr>
          <w:rFonts w:ascii="仿宋" w:eastAsia="仿宋" w:hAnsi="仿宋"/>
        </w:rPr>
        <w:t>这一</w:t>
      </w:r>
      <w:r w:rsidR="00021F1C" w:rsidRPr="00021F1C">
        <w:rPr>
          <w:rFonts w:ascii="仿宋" w:eastAsia="仿宋" w:hAnsi="仿宋"/>
          <w:b/>
          <w:bCs/>
          <w:color w:val="FF0000"/>
        </w:rPr>
        <w:t>核心</w:t>
      </w:r>
      <w:r w:rsidR="00021F1C" w:rsidRPr="00021F1C">
        <w:rPr>
          <w:rFonts w:ascii="仿宋" w:eastAsia="仿宋" w:hAnsi="仿宋"/>
        </w:rPr>
        <w:t>，将嘉兴大学的标志性建筑在虚拟世界中</w:t>
      </w:r>
      <w:r w:rsidR="006F5F1A" w:rsidRPr="006F5F1A">
        <w:rPr>
          <w:rFonts w:ascii="仿宋" w:eastAsia="仿宋" w:hAnsi="仿宋" w:hint="eastAsia"/>
        </w:rPr>
        <w:t>还原</w:t>
      </w:r>
      <w:r w:rsidR="00021F1C" w:rsidRPr="00021F1C">
        <w:rPr>
          <w:rFonts w:ascii="仿宋" w:eastAsia="仿宋" w:hAnsi="仿宋"/>
        </w:rPr>
        <w:t>，以独特的创意和扎实的行动，增强了社团的凝聚力与影响力，吸引了众多校内外 Minecraft爱好者的关注与加入，走出了一条</w:t>
      </w:r>
      <w:r w:rsidR="00021F1C" w:rsidRPr="00021F1C">
        <w:rPr>
          <w:rFonts w:ascii="仿宋" w:eastAsia="仿宋" w:hAnsi="仿宋"/>
          <w:b/>
          <w:bCs/>
          <w:color w:val="FF0000"/>
        </w:rPr>
        <w:t>以</w:t>
      </w:r>
      <w:r w:rsidR="006F5F1A" w:rsidRPr="006979B9">
        <w:rPr>
          <w:rFonts w:ascii="仿宋" w:eastAsia="仿宋" w:hAnsi="仿宋" w:hint="eastAsia"/>
          <w:b/>
          <w:bCs/>
          <w:color w:val="FF0000"/>
        </w:rPr>
        <w:t>核心</w:t>
      </w:r>
      <w:r w:rsidR="00021F1C" w:rsidRPr="00021F1C">
        <w:rPr>
          <w:rFonts w:ascii="仿宋" w:eastAsia="仿宋" w:hAnsi="仿宋"/>
          <w:b/>
          <w:bCs/>
          <w:color w:val="FF0000"/>
        </w:rPr>
        <w:t>项目驱动</w:t>
      </w:r>
      <w:r w:rsidR="006F5F1A" w:rsidRPr="006979B9">
        <w:rPr>
          <w:rFonts w:ascii="仿宋" w:eastAsia="仿宋" w:hAnsi="仿宋" w:hint="eastAsia"/>
          <w:b/>
          <w:bCs/>
          <w:color w:val="FF0000"/>
        </w:rPr>
        <w:t>社团</w:t>
      </w:r>
      <w:r w:rsidR="00021F1C" w:rsidRPr="00021F1C">
        <w:rPr>
          <w:rFonts w:ascii="仿宋" w:eastAsia="仿宋" w:hAnsi="仿宋"/>
          <w:b/>
          <w:bCs/>
          <w:color w:val="FF0000"/>
        </w:rPr>
        <w:t>发展</w:t>
      </w:r>
      <w:r w:rsidR="00021F1C" w:rsidRPr="00021F1C">
        <w:rPr>
          <w:rFonts w:ascii="仿宋" w:eastAsia="仿宋" w:hAnsi="仿宋"/>
        </w:rPr>
        <w:t>的</w:t>
      </w:r>
      <w:r w:rsidR="006F5F1A" w:rsidRPr="006F5F1A">
        <w:rPr>
          <w:rFonts w:ascii="仿宋" w:eastAsia="仿宋" w:hAnsi="仿宋" w:hint="eastAsia"/>
        </w:rPr>
        <w:t>道路</w:t>
      </w:r>
      <w:r w:rsidR="00021F1C" w:rsidRPr="00021F1C">
        <w:rPr>
          <w:rFonts w:ascii="仿宋" w:eastAsia="仿宋" w:hAnsi="仿宋"/>
        </w:rPr>
        <w:t>。</w:t>
      </w:r>
    </w:p>
    <w:p w14:paraId="1D6E872C" w14:textId="77777777" w:rsidR="00404AC9" w:rsidRDefault="00404AC9" w:rsidP="00A475AE">
      <w:pPr>
        <w:spacing w:line="360" w:lineRule="exact"/>
        <w:ind w:left="480" w:firstLine="420"/>
        <w:rPr>
          <w:rFonts w:ascii="仿宋" w:eastAsia="仿宋" w:hAnsi="仿宋" w:hint="eastAsia"/>
        </w:rPr>
      </w:pPr>
    </w:p>
    <w:p w14:paraId="771F1062" w14:textId="475D749B" w:rsidR="00404AC9" w:rsidRDefault="003B3E10" w:rsidP="00404AC9">
      <w:pPr>
        <w:spacing w:line="360" w:lineRule="exact"/>
        <w:ind w:leftChars="83" w:left="174" w:firstLine="482"/>
        <w:jc w:val="center"/>
        <w:rPr>
          <w:rStyle w:val="20"/>
        </w:rPr>
      </w:pPr>
      <w:r>
        <w:rPr>
          <w:rStyle w:val="20"/>
          <w:rFonts w:hint="eastAsia"/>
        </w:rPr>
        <w:t>社团</w:t>
      </w:r>
      <w:r w:rsidR="00404AC9" w:rsidRPr="00404AC9">
        <w:rPr>
          <w:rStyle w:val="20"/>
          <w:rFonts w:hint="eastAsia"/>
        </w:rPr>
        <w:t>活动经验</w:t>
      </w:r>
    </w:p>
    <w:p w14:paraId="4E7DF8F0" w14:textId="77777777" w:rsidR="00404AC9" w:rsidRPr="00404AC9" w:rsidRDefault="00404AC9" w:rsidP="00404AC9">
      <w:pPr>
        <w:spacing w:line="360" w:lineRule="exact"/>
        <w:ind w:leftChars="83" w:left="174" w:firstLine="482"/>
        <w:jc w:val="center"/>
        <w:rPr>
          <w:rStyle w:val="20"/>
        </w:rPr>
      </w:pPr>
    </w:p>
    <w:p w14:paraId="056225DC" w14:textId="74A5183F" w:rsidR="00021F1C" w:rsidRDefault="00021F1C" w:rsidP="00A475AE">
      <w:pPr>
        <w:pStyle w:val="4"/>
        <w:numPr>
          <w:ilvl w:val="0"/>
          <w:numId w:val="12"/>
        </w:numPr>
        <w:tabs>
          <w:tab w:val="num" w:pos="720"/>
        </w:tabs>
        <w:spacing w:line="360" w:lineRule="exact"/>
        <w:ind w:left="480" w:firstLine="560"/>
        <w:rPr>
          <w:rFonts w:hint="eastAsia"/>
        </w:rPr>
      </w:pPr>
      <w:r>
        <w:t>跨校合作与全国性活动经验</w:t>
      </w:r>
    </w:p>
    <w:p w14:paraId="16AD51F3" w14:textId="77777777" w:rsidR="00404AC9" w:rsidRPr="00404AC9" w:rsidRDefault="00404AC9" w:rsidP="00404AC9">
      <w:pPr>
        <w:ind w:firstLine="420"/>
        <w:rPr>
          <w:rFonts w:hint="eastAsia"/>
        </w:rPr>
      </w:pPr>
    </w:p>
    <w:p w14:paraId="252C810F" w14:textId="3EC6A6BE" w:rsidR="00BC363C" w:rsidRDefault="00021F1C" w:rsidP="00404AC9">
      <w:pPr>
        <w:spacing w:line="360" w:lineRule="exact"/>
        <w:ind w:left="480" w:firstLine="420"/>
        <w:rPr>
          <w:rFonts w:hint="eastAsia"/>
          <w:b/>
          <w:bCs/>
        </w:rPr>
      </w:pPr>
      <w:r w:rsidRPr="00404AC9">
        <w:rPr>
          <w:b/>
          <w:bCs/>
          <w:color w:val="FF0000"/>
        </w:rPr>
        <w:t>多校联合是拓展社团影响力、提升成员视野与能力的重要途径</w:t>
      </w:r>
      <w:r w:rsidR="00404AC9">
        <w:rPr>
          <w:rFonts w:hint="eastAsia"/>
          <w:b/>
          <w:bCs/>
        </w:rPr>
        <w:t>。</w:t>
      </w:r>
      <w:r>
        <w:rPr>
          <w:rFonts w:hint="eastAsia"/>
          <w:b/>
          <w:bCs/>
        </w:rPr>
        <w:t>在与其他优秀高校社团的交流中相互学习，</w:t>
      </w:r>
      <w:r>
        <w:rPr>
          <w:b/>
          <w:bCs/>
        </w:rPr>
        <w:t xml:space="preserve"> Minecraft 方块社团在这方面积累了</w:t>
      </w:r>
      <w:r>
        <w:rPr>
          <w:rFonts w:hint="eastAsia"/>
          <w:b/>
          <w:bCs/>
        </w:rPr>
        <w:t>较为</w:t>
      </w:r>
      <w:r>
        <w:rPr>
          <w:b/>
          <w:bCs/>
        </w:rPr>
        <w:t>丰富的经验，</w:t>
      </w:r>
      <w:r w:rsidRPr="00021F1C">
        <w:rPr>
          <w:b/>
          <w:bCs/>
        </w:rPr>
        <w:t>为社团发展与成长筑牢根基。</w:t>
      </w:r>
    </w:p>
    <w:p w14:paraId="692AC136" w14:textId="77777777" w:rsidR="00404AC9" w:rsidRPr="00404AC9" w:rsidRDefault="00404AC9" w:rsidP="00404AC9">
      <w:pPr>
        <w:spacing w:line="360" w:lineRule="exact"/>
        <w:ind w:left="480" w:firstLine="420"/>
        <w:rPr>
          <w:rFonts w:hint="eastAsia"/>
          <w:b/>
          <w:bCs/>
        </w:rPr>
      </w:pPr>
    </w:p>
    <w:p w14:paraId="321F6DEC" w14:textId="18D23B34" w:rsidR="002121F4" w:rsidRPr="002121F4" w:rsidRDefault="00021F1C" w:rsidP="00027D52">
      <w:pPr>
        <w:pStyle w:val="a9"/>
        <w:numPr>
          <w:ilvl w:val="0"/>
          <w:numId w:val="14"/>
        </w:numPr>
        <w:spacing w:line="360" w:lineRule="exact"/>
        <w:ind w:left="480" w:firstLineChars="0" w:firstLine="420"/>
        <w:rPr>
          <w:rFonts w:hint="eastAsia"/>
        </w:rPr>
      </w:pPr>
      <w:r w:rsidRPr="002121F4">
        <w:rPr>
          <w:b/>
          <w:bCs/>
        </w:rPr>
        <w:t>MUA 高校联盟协作模式：</w:t>
      </w:r>
      <w:hyperlink r:id="rId7" w:history="1">
        <w:r w:rsidR="002121F4" w:rsidRPr="002121F4">
          <w:rPr>
            <w:rStyle w:val="ae"/>
            <w:rFonts w:hint="eastAsia"/>
            <w:b/>
            <w:bCs/>
          </w:rPr>
          <w:t>Minecraft高校联盟 简介</w:t>
        </w:r>
      </w:hyperlink>
    </w:p>
    <w:p w14:paraId="5C313CE9" w14:textId="712EF950" w:rsidR="00404AC9" w:rsidRDefault="006F5F1A" w:rsidP="002121F4">
      <w:pPr>
        <w:spacing w:line="360" w:lineRule="exact"/>
        <w:ind w:left="480" w:firstLine="420"/>
        <w:rPr>
          <w:rFonts w:hint="eastAsia"/>
        </w:rPr>
      </w:pPr>
      <w:r>
        <w:rPr>
          <w:rFonts w:hint="eastAsia"/>
        </w:rPr>
        <w:t>社团</w:t>
      </w:r>
      <w:r w:rsidR="00404AC9">
        <w:rPr>
          <w:rFonts w:hint="eastAsia"/>
        </w:rPr>
        <w:t>一直</w:t>
      </w:r>
      <w:r w:rsidRPr="006F5F1A">
        <w:rPr>
          <w:rFonts w:hint="eastAsia"/>
        </w:rPr>
        <w:t>秉持开放包容的态度，</w:t>
      </w:r>
      <w:r>
        <w:rPr>
          <w:rFonts w:hint="eastAsia"/>
        </w:rPr>
        <w:t>Minecraft方块</w:t>
      </w:r>
      <w:r>
        <w:t>社团于2024年7月31日加入</w:t>
      </w:r>
      <w:r w:rsidRPr="006F5F1A">
        <w:rPr>
          <w:rFonts w:hint="eastAsia"/>
        </w:rPr>
        <w:t>Minecraft高校联盟（MUA），</w:t>
      </w:r>
      <w:r>
        <w:t>积极参与联盟活动，如高校联盟锦标赛等</w:t>
      </w:r>
      <w:r w:rsidR="00404AC9">
        <w:rPr>
          <w:rFonts w:hint="eastAsia"/>
        </w:rPr>
        <w:t>。</w:t>
      </w:r>
      <w:r w:rsidR="00C76600">
        <w:rPr>
          <w:rFonts w:hint="eastAsia"/>
        </w:rPr>
        <w:t>高校联盟</w:t>
      </w:r>
      <w:r w:rsidR="00404AC9">
        <w:rPr>
          <w:rFonts w:hint="eastAsia"/>
        </w:rPr>
        <w:t>内</w:t>
      </w:r>
      <w:r w:rsidR="00C76600">
        <w:rPr>
          <w:rFonts w:hint="eastAsia"/>
        </w:rPr>
        <w:t>资料</w:t>
      </w:r>
      <w:r w:rsidR="00404AC9">
        <w:rPr>
          <w:rFonts w:hint="eastAsia"/>
        </w:rPr>
        <w:t>共享，各高校联合组织活动，分享社团</w:t>
      </w:r>
      <w:r w:rsidR="00C76600">
        <w:rPr>
          <w:rFonts w:hint="eastAsia"/>
        </w:rPr>
        <w:t>组织建设</w:t>
      </w:r>
      <w:r w:rsidR="00404AC9">
        <w:rPr>
          <w:rFonts w:hint="eastAsia"/>
        </w:rPr>
        <w:t>经验</w:t>
      </w:r>
      <w:r w:rsidR="00C76600">
        <w:rPr>
          <w:rFonts w:hint="eastAsia"/>
        </w:rPr>
        <w:t>,</w:t>
      </w:r>
      <w:r w:rsidR="00C76600" w:rsidRPr="002121F4">
        <w:rPr>
          <w:rFonts w:hint="eastAsia"/>
          <w:b/>
          <w:bCs/>
          <w:color w:val="FF0000"/>
        </w:rPr>
        <w:t>以整体的存在构建中国Minecraft高校故事，发展同好，展现高校学生风采</w:t>
      </w:r>
      <w:r w:rsidR="00C76600">
        <w:rPr>
          <w:rFonts w:hint="eastAsia"/>
        </w:rPr>
        <w:t>。</w:t>
      </w:r>
      <w:r w:rsidR="00404AC9">
        <w:rPr>
          <w:rFonts w:hint="eastAsia"/>
        </w:rPr>
        <w:t>我社</w:t>
      </w:r>
      <w:r w:rsidRPr="002121F4">
        <w:rPr>
          <w:rFonts w:hint="eastAsia"/>
          <w:b/>
          <w:bCs/>
          <w:color w:val="FF0000"/>
        </w:rPr>
        <w:t>与其他高校社团密切交流、深度合作，广泛汲取各方经验</w:t>
      </w:r>
      <w:r w:rsidRPr="006F5F1A">
        <w:rPr>
          <w:rFonts w:hint="eastAsia"/>
        </w:rPr>
        <w:t>，不断丰富自身内涵。</w:t>
      </w:r>
    </w:p>
    <w:p w14:paraId="3CBAD423" w14:textId="6F20938A" w:rsidR="006F5F1A" w:rsidRDefault="007672C4" w:rsidP="00A475AE">
      <w:pPr>
        <w:spacing w:line="360" w:lineRule="exact"/>
        <w:ind w:left="480" w:firstLine="420"/>
        <w:rPr>
          <w:rFonts w:hint="eastAsia"/>
        </w:rPr>
      </w:pPr>
      <w:r>
        <w:rPr>
          <w:rFonts w:hint="eastAsia"/>
        </w:rPr>
        <w:t>我社加入MUA</w:t>
      </w:r>
      <w:r w:rsidR="00404AC9">
        <w:rPr>
          <w:rFonts w:hint="eastAsia"/>
        </w:rPr>
        <w:t>的</w:t>
      </w:r>
      <w:r w:rsidR="006109AF">
        <w:rPr>
          <w:rFonts w:hint="eastAsia"/>
        </w:rPr>
        <w:t>三个</w:t>
      </w:r>
      <w:r w:rsidR="00404AC9">
        <w:rPr>
          <w:rFonts w:hint="eastAsia"/>
        </w:rPr>
        <w:t>月后，在自身努力及各院校社团的帮助下，成功转为正式社团，</w:t>
      </w:r>
      <w:r w:rsidR="00C76600" w:rsidRPr="00C76600">
        <w:t>如今，社团依旧在学习上海交大MC社、复旦大学基岩社等优秀同类社团的先进经验，在传承中创新，走出一条独具嘉大特色的社团发展道路</w:t>
      </w:r>
      <w:r w:rsidR="00C76600">
        <w:rPr>
          <w:rFonts w:hint="eastAsia"/>
        </w:rPr>
        <w:t>。</w:t>
      </w:r>
    </w:p>
    <w:p w14:paraId="3A5463F0" w14:textId="4228B690" w:rsidR="00C76600" w:rsidRDefault="00C76600" w:rsidP="00A475AE">
      <w:pPr>
        <w:spacing w:line="360" w:lineRule="exact"/>
        <w:ind w:left="480" w:firstLine="420"/>
        <w:rPr>
          <w:rFonts w:hint="eastAsia"/>
        </w:rPr>
      </w:pPr>
      <w:r w:rsidRPr="00C76600">
        <w:t>在社团的发展历程中，方块社深刻认识到</w:t>
      </w:r>
      <w:r w:rsidR="002121F4">
        <w:rPr>
          <w:rFonts w:hint="eastAsia"/>
        </w:rPr>
        <w:t>高联</w:t>
      </w:r>
      <w:r w:rsidRPr="00C76600">
        <w:t>在</w:t>
      </w:r>
      <w:r w:rsidRPr="002121F4">
        <w:rPr>
          <w:b/>
          <w:bCs/>
          <w:color w:val="FF0000"/>
        </w:rPr>
        <w:t>凝聚社员、争取高校社团话语权</w:t>
      </w:r>
      <w:r w:rsidRPr="002121F4">
        <w:rPr>
          <w:b/>
          <w:bCs/>
          <w:color w:val="FF0000"/>
        </w:rPr>
        <w:lastRenderedPageBreak/>
        <w:t>及推动高校社团协作</w:t>
      </w:r>
      <w:r w:rsidR="002121F4">
        <w:rPr>
          <w:rFonts w:hint="eastAsia"/>
        </w:rPr>
        <w:t>等</w:t>
      </w:r>
      <w:r w:rsidRPr="00C76600">
        <w:t>方面的重要作用。同时，社团积极加强与南湖学院相关学生组织的联系，与浙工大、温商等院校的方块社团携手，共同筹建浙高联，并联合举办了一系列活动。</w:t>
      </w:r>
    </w:p>
    <w:p w14:paraId="6CF643B1" w14:textId="25A99332" w:rsidR="00554E7D" w:rsidRPr="00554E7D" w:rsidRDefault="00021F1C" w:rsidP="00554E7D">
      <w:pPr>
        <w:pStyle w:val="a9"/>
        <w:numPr>
          <w:ilvl w:val="0"/>
          <w:numId w:val="14"/>
        </w:numPr>
        <w:spacing w:line="360" w:lineRule="exact"/>
        <w:ind w:firstLineChars="0"/>
        <w:rPr>
          <w:rFonts w:hint="eastAsia"/>
          <w:b/>
          <w:bCs/>
        </w:rPr>
      </w:pPr>
      <w:r w:rsidRPr="00404AC9">
        <w:rPr>
          <w:b/>
          <w:bCs/>
        </w:rPr>
        <w:t>数字孪生交流会：</w:t>
      </w:r>
      <w:hyperlink r:id="rId8" w:history="1">
        <w:r w:rsidR="007672C4" w:rsidRPr="00404AC9">
          <w:rPr>
            <w:rStyle w:val="ae"/>
            <w:b/>
            <w:bCs/>
          </w:rPr>
          <w:t>青春</w:t>
        </w:r>
        <w:r w:rsidR="007672C4" w:rsidRPr="00404AC9">
          <w:rPr>
            <w:rStyle w:val="ae"/>
            <w:rFonts w:hint="eastAsia"/>
            <w:b/>
            <w:bCs/>
          </w:rPr>
          <w:t xml:space="preserve">嘉大 </w:t>
        </w:r>
        <w:r w:rsidR="007672C4" w:rsidRPr="00404AC9">
          <w:rPr>
            <w:rStyle w:val="ae"/>
            <w:b/>
            <w:bCs/>
          </w:rPr>
          <w:t>全国首次举办！我校社团协办数字孪生学生社团交流会</w:t>
        </w:r>
      </w:hyperlink>
    </w:p>
    <w:p w14:paraId="2EAF7622" w14:textId="5C38F12F" w:rsidR="00554E7D" w:rsidRPr="00554E7D" w:rsidRDefault="00554E7D" w:rsidP="00554E7D">
      <w:pPr>
        <w:spacing w:line="360" w:lineRule="exact"/>
        <w:ind w:left="480" w:firstLine="420"/>
        <w:rPr>
          <w:rFonts w:hint="eastAsia"/>
        </w:rPr>
      </w:pPr>
      <w:r>
        <w:rPr>
          <w:rFonts w:hint="eastAsia"/>
        </w:rPr>
        <w:t>在高校社团的发展中，</w:t>
      </w:r>
      <w:r w:rsidRPr="00554E7D">
        <w:rPr>
          <w:rFonts w:hint="eastAsia"/>
          <w:b/>
          <w:bCs/>
          <w:color w:val="FF0000"/>
        </w:rPr>
        <w:t>组织、参与各项跨校合作可有效提升社团知名度，学习各项先进经验、项目成果，以促进各项社团活动开展</w:t>
      </w:r>
      <w:r>
        <w:rPr>
          <w:rFonts w:hint="eastAsia"/>
        </w:rPr>
        <w:t>。</w:t>
      </w:r>
      <w:r>
        <w:t>跨校合作需明确分工，如技术搭建、宣传推广等；结合企业资源提升活动专业性。</w:t>
      </w:r>
    </w:p>
    <w:p w14:paraId="01A4105C" w14:textId="549C2568" w:rsidR="00021F1C" w:rsidRDefault="00021F1C" w:rsidP="00A475AE">
      <w:pPr>
        <w:spacing w:line="360" w:lineRule="exact"/>
        <w:ind w:left="480" w:firstLine="420"/>
        <w:rPr>
          <w:rFonts w:hint="eastAsia"/>
        </w:rPr>
      </w:pPr>
      <w:r>
        <w:t>嘉兴大学Minecraft方块社团作为协办单位参与</w:t>
      </w:r>
      <w:r>
        <w:rPr>
          <w:rFonts w:hint="eastAsia"/>
        </w:rPr>
        <w:t>了</w:t>
      </w:r>
      <w:r>
        <w:t xml:space="preserve"> “2024年像素沙盒数字孪生学生社团交流会”，</w:t>
      </w:r>
      <w:r>
        <w:rPr>
          <w:rFonts w:hint="eastAsia"/>
        </w:rPr>
        <w:t>该会议</w:t>
      </w:r>
      <w:r>
        <w:t>通过 “元宇宙会议” 形式</w:t>
      </w:r>
      <w:r>
        <w:rPr>
          <w:rFonts w:hint="eastAsia"/>
        </w:rPr>
        <w:t>展开，</w:t>
      </w:r>
      <w:r>
        <w:t>搭建了高精度数字孪生场景，，展现技术实力，吸引国内外98所高校300多名师生及5万人次线上观众</w:t>
      </w:r>
      <w:r w:rsidR="006109AF">
        <w:rPr>
          <w:rFonts w:hint="eastAsia"/>
        </w:rPr>
        <w:t xml:space="preserve">。 </w:t>
      </w:r>
    </w:p>
    <w:p w14:paraId="3A20F9CB" w14:textId="6540D8FE" w:rsidR="002121F4" w:rsidRDefault="002121F4" w:rsidP="00A475AE">
      <w:pPr>
        <w:spacing w:line="360" w:lineRule="exact"/>
        <w:ind w:left="480" w:firstLine="420"/>
        <w:rPr>
          <w:rFonts w:hint="eastAsia"/>
        </w:rPr>
      </w:pPr>
      <w:r>
        <w:rPr>
          <w:rFonts w:hint="eastAsia"/>
        </w:rPr>
        <w:t>交流会</w:t>
      </w:r>
      <w:r w:rsidRPr="002121F4">
        <w:rPr>
          <w:rFonts w:hint="eastAsia"/>
        </w:rPr>
        <w:t>汇报项目涵盖了制造业、信息技术服务业、教育业等领域，这不仅促进了各高校数字孪生社团的交流，也向参会者分享了宝贵的实践经验。</w:t>
      </w:r>
    </w:p>
    <w:p w14:paraId="57FEE2EE" w14:textId="0F897C1B" w:rsidR="002121F4" w:rsidRDefault="002121F4" w:rsidP="00A475AE">
      <w:pPr>
        <w:spacing w:line="360" w:lineRule="exact"/>
        <w:ind w:left="480" w:firstLine="420"/>
        <w:rPr>
          <w:rFonts w:hint="eastAsia"/>
        </w:rPr>
      </w:pPr>
      <w:r w:rsidRPr="002121F4">
        <w:rPr>
          <w:rFonts w:hint="eastAsia"/>
        </w:rPr>
        <w:t>作为本次交流会的协办单位，我社积累了珍贵的大型会议与活动组织经验。同时，方块社充分借鉴各大高校元宇宙建设经验，推动“方块嘉大”项目落地完善，为推动教育数字化进程、促进像素沙盒引擎与数字孪生技术的融合应用做出积极贡献。</w:t>
      </w:r>
    </w:p>
    <w:p w14:paraId="154B01D7" w14:textId="77777777" w:rsidR="00554E7D" w:rsidRDefault="00554E7D" w:rsidP="00A475AE">
      <w:pPr>
        <w:spacing w:line="360" w:lineRule="exact"/>
        <w:ind w:left="480" w:firstLine="420"/>
        <w:rPr>
          <w:rFonts w:hint="eastAsia"/>
        </w:rPr>
      </w:pPr>
    </w:p>
    <w:p w14:paraId="3EEC5680" w14:textId="74D249EF" w:rsidR="00021F1C" w:rsidRDefault="006979B9" w:rsidP="00A475AE">
      <w:pPr>
        <w:pStyle w:val="4"/>
        <w:numPr>
          <w:ilvl w:val="0"/>
          <w:numId w:val="12"/>
        </w:numPr>
        <w:tabs>
          <w:tab w:val="num" w:pos="720"/>
        </w:tabs>
        <w:spacing w:line="360" w:lineRule="exact"/>
        <w:ind w:left="480" w:firstLine="560"/>
        <w:rPr>
          <w:rFonts w:hint="eastAsia"/>
        </w:rPr>
      </w:pPr>
      <w:r>
        <w:rPr>
          <w:rFonts w:hint="eastAsia"/>
        </w:rPr>
        <w:t>日常</w:t>
      </w:r>
      <w:r w:rsidR="00021F1C">
        <w:rPr>
          <w:rFonts w:hint="eastAsia"/>
        </w:rPr>
        <w:t>社团活动</w:t>
      </w:r>
      <w:r>
        <w:rPr>
          <w:rFonts w:hint="eastAsia"/>
        </w:rPr>
        <w:t>开展</w:t>
      </w:r>
    </w:p>
    <w:p w14:paraId="26D700BC" w14:textId="77777777" w:rsidR="00554E7D" w:rsidRPr="00554E7D" w:rsidRDefault="00554E7D" w:rsidP="00554E7D">
      <w:pPr>
        <w:ind w:firstLine="420"/>
        <w:rPr>
          <w:rFonts w:hint="eastAsia"/>
        </w:rPr>
      </w:pPr>
    </w:p>
    <w:p w14:paraId="5EA17B32" w14:textId="77777777" w:rsidR="005E0DD3" w:rsidRPr="005E0DD3" w:rsidRDefault="00A475AE" w:rsidP="002121F4">
      <w:pPr>
        <w:spacing w:line="360" w:lineRule="exact"/>
        <w:ind w:leftChars="200" w:left="420" w:firstLine="420"/>
        <w:rPr>
          <w:rFonts w:ascii="仿宋" w:eastAsia="仿宋" w:hAnsi="仿宋" w:hint="eastAsia"/>
        </w:rPr>
      </w:pPr>
      <w:r w:rsidRPr="005E0DD3">
        <w:rPr>
          <w:rFonts w:ascii="仿宋" w:eastAsia="仿宋" w:hAnsi="仿宋" w:hint="eastAsia"/>
        </w:rPr>
        <w:t>如果我们只是打打游戏的话，我们只需要建一个Minecraft交流群就可以了，我们为什么一定要建这样一个社团呢，我觉得最重要的一点，就是我们不仅想要玩，我们还想要玩出花样，玩出创新，玩出交大人的价值，向校外展现交大的风采，我觉得这才是我们建社的初衷和宗旨</w:t>
      </w:r>
    </w:p>
    <w:p w14:paraId="2C47BDCE" w14:textId="3365ACC3" w:rsidR="00A475AE" w:rsidRPr="00A475AE" w:rsidRDefault="00A475AE" w:rsidP="005E0DD3">
      <w:pPr>
        <w:spacing w:line="360" w:lineRule="exact"/>
        <w:ind w:leftChars="200" w:left="420" w:firstLineChars="400" w:firstLine="840"/>
        <w:rPr>
          <w:rFonts w:ascii="仿宋" w:eastAsia="仿宋" w:hAnsi="仿宋" w:hint="eastAsia"/>
        </w:rPr>
      </w:pPr>
      <w:r w:rsidRPr="005E0DD3">
        <w:rPr>
          <w:rFonts w:ascii="仿宋" w:eastAsia="仿宋" w:hAnsi="仿宋" w:hint="eastAsia"/>
        </w:rPr>
        <w:t>——上交大Minecraft社 社长咖啡</w:t>
      </w:r>
      <w:r>
        <w:rPr>
          <w:rFonts w:ascii="仿宋" w:eastAsia="仿宋" w:hAnsi="仿宋" w:hint="eastAsia"/>
        </w:rPr>
        <w:t xml:space="preserve"> 【 </w:t>
      </w:r>
      <w:hyperlink r:id="rId9" w:history="1">
        <w:r w:rsidRPr="00A475AE">
          <w:rPr>
            <w:rStyle w:val="ae"/>
            <w:rFonts w:ascii="仿宋" w:eastAsia="仿宋" w:hAnsi="仿宋" w:hint="eastAsia"/>
          </w:rPr>
          <w:t>OMG, it's 交大MC社社团大会！</w:t>
        </w:r>
      </w:hyperlink>
      <w:r>
        <w:rPr>
          <w:rFonts w:ascii="仿宋" w:eastAsia="仿宋" w:hAnsi="仿宋" w:hint="eastAsia"/>
        </w:rPr>
        <w:t xml:space="preserve"> 】</w:t>
      </w:r>
    </w:p>
    <w:p w14:paraId="14F27744" w14:textId="77777777" w:rsidR="008C2462" w:rsidRDefault="008C2462" w:rsidP="00A475AE">
      <w:pPr>
        <w:spacing w:line="360" w:lineRule="exact"/>
        <w:ind w:left="480" w:firstLine="420"/>
        <w:rPr>
          <w:rFonts w:hint="eastAsia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50CE994" wp14:editId="75E5CCF5">
            <wp:simplePos x="0" y="0"/>
            <wp:positionH relativeFrom="column">
              <wp:posOffset>-234382</wp:posOffset>
            </wp:positionH>
            <wp:positionV relativeFrom="paragraph">
              <wp:posOffset>203835</wp:posOffset>
            </wp:positionV>
            <wp:extent cx="2631846" cy="2895600"/>
            <wp:effectExtent l="0" t="0" r="0" b="0"/>
            <wp:wrapSquare wrapText="bothSides"/>
            <wp:docPr id="1394282103" name="图片 4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82103" name="图片 4" descr="文本, 信件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846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1F1C">
        <w:rPr>
          <w:b/>
          <w:bCs/>
        </w:rPr>
        <w:t xml:space="preserve"> </w:t>
      </w:r>
    </w:p>
    <w:p w14:paraId="4B9A8847" w14:textId="3F07657D" w:rsidR="00021F1C" w:rsidRDefault="00021F1C" w:rsidP="00A475AE">
      <w:pPr>
        <w:spacing w:line="360" w:lineRule="exact"/>
        <w:ind w:left="480" w:firstLine="420"/>
        <w:rPr>
          <w:rFonts w:hint="eastAsia"/>
          <w:b/>
          <w:bCs/>
        </w:rPr>
      </w:pPr>
      <w:r>
        <w:rPr>
          <w:b/>
          <w:bCs/>
        </w:rPr>
        <w:t>Minecraft 方块社团以社团特点和对同学兴趣的深入理解为基础，开展了丰富多样的主题活动，既满足了成员的兴趣爱好，又充分发挥了社团的专业优势。</w:t>
      </w:r>
    </w:p>
    <w:p w14:paraId="4C083B18" w14:textId="15620102" w:rsidR="002121F4" w:rsidRPr="00AF25D3" w:rsidRDefault="002121F4" w:rsidP="002121F4">
      <w:pPr>
        <w:spacing w:line="360" w:lineRule="exact"/>
        <w:ind w:left="480" w:firstLine="420"/>
        <w:rPr>
          <w:rFonts w:hint="eastAsia"/>
          <w:b/>
          <w:bCs/>
        </w:rPr>
      </w:pPr>
      <w:r>
        <w:rPr>
          <w:rFonts w:hint="eastAsia"/>
          <w:b/>
          <w:bCs/>
        </w:rPr>
        <w:t>我社</w:t>
      </w:r>
      <w:r w:rsidR="00554E7D">
        <w:rPr>
          <w:rFonts w:hint="eastAsia"/>
          <w:b/>
          <w:bCs/>
        </w:rPr>
        <w:t>在</w:t>
      </w:r>
      <w:r>
        <w:rPr>
          <w:rFonts w:hint="eastAsia"/>
          <w:b/>
          <w:bCs/>
        </w:rPr>
        <w:t>实践中，发展出了由负责人推进社团核心项目、各部长组织其他项目开展的各项目多线并行模式；在核心项目管理中，提前制定标准化文件，利用飞书项目追踪表明确责任主体</w:t>
      </w:r>
      <w:r w:rsidR="008C2462">
        <w:rPr>
          <w:rFonts w:hint="eastAsia"/>
          <w:b/>
          <w:bCs/>
        </w:rPr>
        <w:t>，同时</w:t>
      </w:r>
      <w:r>
        <w:rPr>
          <w:rFonts w:hint="eastAsia"/>
          <w:b/>
          <w:bCs/>
        </w:rPr>
        <w:t>申报学分、志愿时以作激励</w:t>
      </w:r>
      <w:r w:rsidR="008C2462">
        <w:rPr>
          <w:rFonts w:hint="eastAsia"/>
          <w:b/>
          <w:bCs/>
        </w:rPr>
        <w:t>。该系列举措</w:t>
      </w:r>
      <w:r>
        <w:rPr>
          <w:rFonts w:hint="eastAsia"/>
          <w:b/>
          <w:bCs/>
        </w:rPr>
        <w:t>被实证为可行的，可有效提升项目、活动推进效率。</w:t>
      </w:r>
    </w:p>
    <w:p w14:paraId="572BF2A3" w14:textId="6BCD7733" w:rsidR="002121F4" w:rsidRDefault="008C2462" w:rsidP="008C2462">
      <w:pPr>
        <w:spacing w:line="360" w:lineRule="exact"/>
        <w:ind w:firstLineChars="0" w:firstLine="0"/>
        <w:rPr>
          <w:rFonts w:hint="eastAsia"/>
          <w:b/>
          <w:bCs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A2490" wp14:editId="682C7497">
                <wp:simplePos x="0" y="0"/>
                <wp:positionH relativeFrom="margin">
                  <wp:posOffset>2904290</wp:posOffset>
                </wp:positionH>
                <wp:positionV relativeFrom="paragraph">
                  <wp:posOffset>98993</wp:posOffset>
                </wp:positionV>
                <wp:extent cx="2075180" cy="226695"/>
                <wp:effectExtent l="0" t="0" r="1270" b="1905"/>
                <wp:wrapSquare wrapText="bothSides"/>
                <wp:docPr id="57634016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2266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330FD7" w14:textId="1A47987D" w:rsidR="00AF25D3" w:rsidRPr="00D5310B" w:rsidRDefault="00AF25D3" w:rsidP="00AF25D3">
                            <w:pPr>
                              <w:pStyle w:val="af4"/>
                              <w:ind w:firstLine="400"/>
                              <w:rPr>
                                <w:rFonts w:hint="eastAsia"/>
                                <w:b/>
                                <w:bCs/>
                                <w:noProof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SEQ </w:instrText>
                            </w:r>
                            <w:r>
                              <w:rPr>
                                <w:rFonts w:hint="eastAsia"/>
                              </w:rPr>
                              <w:instrText>图表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 \* ARABIC 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 w:rsidR="000F7CD5">
                              <w:rPr>
                                <w:rFonts w:hint="eastAsia"/>
                                <w:noProof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方块嘉大标准化文件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A2490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28.7pt;margin-top:7.8pt;width:163.4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" stroked="f">
                <v:textbox inset="0,0,0,0">
                  <w:txbxContent>
                    <w:p w14:paraId="1E330FD7" w14:textId="1A47987D" w:rsidR="00AF25D3" w:rsidRPr="00D5310B" w:rsidRDefault="00AF25D3" w:rsidP="00AF25D3">
                      <w:pPr>
                        <w:pStyle w:val="af4"/>
                        <w:ind w:firstLine="400"/>
                        <w:rPr>
                          <w:rFonts w:hint="eastAsia"/>
                          <w:b/>
                          <w:bCs/>
                          <w:noProof/>
                          <w:sz w:val="21"/>
                        </w:rPr>
                      </w:pPr>
                      <w:r>
                        <w:rPr>
                          <w:rFonts w:hint="eastAsia"/>
                        </w:rPr>
                        <w:t>图表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SEQ </w:instrText>
                      </w:r>
                      <w:r>
                        <w:rPr>
                          <w:rFonts w:hint="eastAsia"/>
                        </w:rPr>
                        <w:instrText>图表</w:instrText>
                      </w:r>
                      <w:r>
                        <w:rPr>
                          <w:rFonts w:hint="eastAsia"/>
                        </w:rPr>
                        <w:instrText xml:space="preserve"> \* ARABIC 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 w:rsidR="000F7CD5">
                        <w:rPr>
                          <w:rFonts w:hint="eastAsia"/>
                          <w:noProof/>
                        </w:rPr>
                        <w:t>1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方块嘉大标准化文件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3A218C" w14:textId="77777777" w:rsidR="008C2462" w:rsidRDefault="008C2462" w:rsidP="008C2462">
      <w:pPr>
        <w:spacing w:line="360" w:lineRule="exact"/>
        <w:ind w:firstLineChars="0" w:firstLine="0"/>
        <w:rPr>
          <w:rFonts w:hint="eastAsia"/>
          <w:b/>
          <w:bCs/>
        </w:rPr>
      </w:pPr>
    </w:p>
    <w:p w14:paraId="0E184D50" w14:textId="77777777" w:rsidR="006109AF" w:rsidRDefault="006109AF" w:rsidP="002121F4">
      <w:pPr>
        <w:spacing w:line="360" w:lineRule="exact"/>
        <w:ind w:left="480" w:firstLine="420"/>
        <w:rPr>
          <w:rFonts w:hint="eastAsia"/>
          <w:b/>
          <w:bCs/>
        </w:rPr>
      </w:pPr>
    </w:p>
    <w:p w14:paraId="666D9DEA" w14:textId="13BB28C8" w:rsidR="00CE5538" w:rsidRDefault="006979B9" w:rsidP="002121F4">
      <w:pPr>
        <w:spacing w:line="360" w:lineRule="exact"/>
        <w:ind w:left="480" w:firstLine="420"/>
        <w:rPr>
          <w:rFonts w:hint="eastAsia"/>
          <w:b/>
          <w:bCs/>
        </w:rPr>
      </w:pPr>
      <w:r>
        <w:rPr>
          <w:rFonts w:hint="eastAsia"/>
          <w:b/>
          <w:bCs/>
        </w:rPr>
        <w:lastRenderedPageBreak/>
        <w:t>在</w:t>
      </w:r>
      <w:r w:rsidR="00CE5538">
        <w:rPr>
          <w:rFonts w:hint="eastAsia"/>
          <w:b/>
          <w:bCs/>
        </w:rPr>
        <w:t>核心项目、活动推进</w:t>
      </w:r>
      <w:r w:rsidR="002121F4">
        <w:rPr>
          <w:rFonts w:hint="eastAsia"/>
          <w:b/>
          <w:bCs/>
        </w:rPr>
        <w:t>中，很多社团</w:t>
      </w:r>
      <w:r w:rsidR="00CE5538">
        <w:rPr>
          <w:rFonts w:hint="eastAsia"/>
          <w:b/>
          <w:bCs/>
        </w:rPr>
        <w:t>面临着工期长、成果取得缓慢的问题，</w:t>
      </w:r>
      <w:r w:rsidR="006C4FCA">
        <w:rPr>
          <w:rFonts w:hint="eastAsia"/>
          <w:b/>
          <w:bCs/>
        </w:rPr>
        <w:t>取得成果</w:t>
      </w:r>
      <w:r w:rsidR="00CE5538">
        <w:rPr>
          <w:rFonts w:hint="eastAsia"/>
          <w:b/>
          <w:bCs/>
        </w:rPr>
        <w:t>后亦可能遭遇宣传效果不理想等问题，社团可充分利用校内媒体及融媒体平台，展示活动进展及成果取得，扩大自身知名度。</w:t>
      </w:r>
    </w:p>
    <w:p w14:paraId="4E37795E" w14:textId="77777777" w:rsidR="006C4FCA" w:rsidRDefault="006C4FCA" w:rsidP="002121F4">
      <w:pPr>
        <w:spacing w:line="360" w:lineRule="exact"/>
        <w:ind w:left="480" w:firstLine="420"/>
        <w:rPr>
          <w:rFonts w:hint="eastAsia"/>
          <w:b/>
          <w:bCs/>
        </w:rPr>
      </w:pPr>
    </w:p>
    <w:p w14:paraId="2BA0772A" w14:textId="6E958D39" w:rsidR="007672C4" w:rsidRDefault="00CE5538" w:rsidP="007672C4">
      <w:pPr>
        <w:spacing w:line="360" w:lineRule="exact"/>
        <w:ind w:left="480" w:firstLine="420"/>
        <w:rPr>
          <w:rFonts w:hint="eastAsia"/>
          <w:b/>
          <w:bCs/>
        </w:rPr>
      </w:pPr>
      <w:hyperlink r:id="rId11" w:history="1">
        <w:r w:rsidRPr="00CE5538">
          <w:rPr>
            <w:rStyle w:val="ae"/>
            <w:b/>
            <w:bCs/>
          </w:rPr>
          <w:t>抖音</w:t>
        </w:r>
        <w:r w:rsidRPr="00CE5538">
          <w:rPr>
            <w:rStyle w:val="ae"/>
            <w:rFonts w:hint="eastAsia"/>
            <w:b/>
            <w:bCs/>
          </w:rPr>
          <w:t xml:space="preserve"> </w:t>
        </w:r>
        <w:r w:rsidRPr="00CE5538">
          <w:rPr>
            <w:rStyle w:val="ae"/>
            <w:b/>
            <w:bCs/>
          </w:rPr>
          <w:t>方块嘉</w:t>
        </w:r>
        <w:r w:rsidRPr="00CE5538">
          <w:rPr>
            <w:rStyle w:val="ae"/>
            <w:rFonts w:hint="eastAsia"/>
            <w:b/>
            <w:bCs/>
          </w:rPr>
          <w:t xml:space="preserve">大 </w:t>
        </w:r>
        <w:r w:rsidRPr="00CE5538">
          <w:rPr>
            <w:rStyle w:val="ae"/>
            <w:b/>
            <w:bCs/>
          </w:rPr>
          <w:t>初期展示</w:t>
        </w:r>
      </w:hyperlink>
      <w:r w:rsidR="008C2462">
        <w:rPr>
          <w:rFonts w:hint="eastAsia"/>
        </w:rPr>
        <w:t xml:space="preserve">  </w:t>
      </w:r>
      <w:r w:rsidR="007672C4">
        <w:rPr>
          <w:rFonts w:hint="eastAsia"/>
          <w:b/>
          <w:bCs/>
        </w:rPr>
        <w:t xml:space="preserve"> </w:t>
      </w:r>
      <w:hyperlink r:id="rId12" w:history="1">
        <w:r w:rsidR="008C2462" w:rsidRPr="008C2462">
          <w:rPr>
            <w:rStyle w:val="ae"/>
            <w:rFonts w:hint="eastAsia"/>
            <w:b/>
            <w:bCs/>
          </w:rPr>
          <w:t xml:space="preserve">Bilibili </w:t>
        </w:r>
        <w:r w:rsidR="008C2462" w:rsidRPr="008C2462">
          <w:rPr>
            <w:rStyle w:val="ae"/>
            <w:b/>
            <w:bCs/>
          </w:rPr>
          <w:t>社团账号</w:t>
        </w:r>
      </w:hyperlink>
      <w:r w:rsidR="008C2462">
        <w:rPr>
          <w:rFonts w:hint="eastAsia"/>
          <w:b/>
          <w:bCs/>
        </w:rPr>
        <w:t xml:space="preserve">  </w:t>
      </w:r>
      <w:r w:rsidR="007672C4">
        <w:rPr>
          <w:rFonts w:hint="eastAsia"/>
          <w:b/>
          <w:bCs/>
        </w:rPr>
        <w:t xml:space="preserve"> </w:t>
      </w:r>
      <w:hyperlink r:id="rId13" w:history="1">
        <w:r w:rsidR="007672C4" w:rsidRPr="007672C4">
          <w:rPr>
            <w:rStyle w:val="ae"/>
            <w:b/>
            <w:bCs/>
          </w:rPr>
          <w:t>抖音</w:t>
        </w:r>
        <w:r w:rsidR="007672C4" w:rsidRPr="007672C4">
          <w:rPr>
            <w:rStyle w:val="ae"/>
            <w:rFonts w:hint="eastAsia"/>
            <w:b/>
            <w:bCs/>
          </w:rPr>
          <w:t xml:space="preserve"> </w:t>
        </w:r>
        <w:r w:rsidR="007672C4" w:rsidRPr="007672C4">
          <w:rPr>
            <w:rStyle w:val="ae"/>
            <w:b/>
            <w:bCs/>
          </w:rPr>
          <w:t>社团账号</w:t>
        </w:r>
      </w:hyperlink>
      <w:r w:rsidR="008C2462">
        <w:rPr>
          <w:rFonts w:hint="eastAsia"/>
        </w:rPr>
        <w:t xml:space="preserve"> </w:t>
      </w:r>
    </w:p>
    <w:p w14:paraId="60B706F6" w14:textId="0EC9C96F" w:rsidR="00CE5538" w:rsidRDefault="00CE5538" w:rsidP="00A475AE">
      <w:pPr>
        <w:spacing w:line="360" w:lineRule="exact"/>
        <w:ind w:left="480" w:firstLine="420"/>
        <w:rPr>
          <w:rFonts w:hint="eastAsia"/>
          <w:b/>
          <w:bCs/>
        </w:rPr>
      </w:pPr>
      <w:hyperlink r:id="rId14" w:history="1">
        <w:r w:rsidRPr="00CE5538">
          <w:rPr>
            <w:rStyle w:val="ae"/>
            <w:b/>
            <w:bCs/>
          </w:rPr>
          <w:t>青春</w:t>
        </w:r>
        <w:r w:rsidRPr="00CE5538">
          <w:rPr>
            <w:rStyle w:val="ae"/>
            <w:rFonts w:hint="eastAsia"/>
            <w:b/>
            <w:bCs/>
          </w:rPr>
          <w:t xml:space="preserve">嘉大 </w:t>
        </w:r>
        <w:r w:rsidRPr="00CE5538">
          <w:rPr>
            <w:rStyle w:val="ae"/>
            <w:b/>
            <w:bCs/>
          </w:rPr>
          <w:t>全国首次举办！我校社团协办数字孪生学生社团交流会</w:t>
        </w:r>
      </w:hyperlink>
    </w:p>
    <w:p w14:paraId="005D31FE" w14:textId="5B2C53F6" w:rsidR="00CE5538" w:rsidRDefault="00CE5538" w:rsidP="00A475AE">
      <w:pPr>
        <w:spacing w:line="360" w:lineRule="exact"/>
        <w:ind w:left="480" w:firstLine="420"/>
        <w:rPr>
          <w:rFonts w:hint="eastAsia"/>
          <w:b/>
          <w:bCs/>
        </w:rPr>
      </w:pPr>
      <w:hyperlink r:id="rId15" w:history="1">
        <w:r w:rsidRPr="00CE5538">
          <w:rPr>
            <w:rStyle w:val="ae"/>
            <w:b/>
            <w:bCs/>
          </w:rPr>
          <w:t>青春</w:t>
        </w:r>
        <w:r w:rsidRPr="00CE5538">
          <w:rPr>
            <w:rStyle w:val="ae"/>
            <w:rFonts w:hint="eastAsia"/>
            <w:b/>
            <w:bCs/>
          </w:rPr>
          <w:t xml:space="preserve">嘉大 </w:t>
        </w:r>
        <w:r w:rsidRPr="00CE5538">
          <w:rPr>
            <w:rStyle w:val="ae"/>
            <w:b/>
            <w:bCs/>
          </w:rPr>
          <w:t>嘉兴大学 Minecraft方块社：用方块重塑校园，共筑元宇新生态</w:t>
        </w:r>
      </w:hyperlink>
    </w:p>
    <w:p w14:paraId="40824C29" w14:textId="0D341D5C" w:rsidR="007672C4" w:rsidRDefault="007672C4" w:rsidP="002121F4">
      <w:pPr>
        <w:spacing w:line="360" w:lineRule="exact"/>
        <w:ind w:firstLineChars="0" w:firstLine="0"/>
        <w:rPr>
          <w:rFonts w:hint="eastAsia"/>
          <w:b/>
          <w:bCs/>
        </w:rPr>
      </w:pPr>
    </w:p>
    <w:p w14:paraId="026ADFDE" w14:textId="7CDF2D1A" w:rsidR="00021F1C" w:rsidRPr="007672C4" w:rsidRDefault="00404AC9" w:rsidP="007672C4">
      <w:pPr>
        <w:spacing w:line="360" w:lineRule="exact"/>
        <w:ind w:left="480" w:firstLine="42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1.  </w:t>
      </w:r>
      <w:bookmarkStart w:id="0" w:name="_Hlk196165198"/>
      <w:r w:rsidR="00021F1C">
        <w:rPr>
          <w:b/>
          <w:bCs/>
        </w:rPr>
        <w:t>“方块嘉大”</w:t>
      </w:r>
      <w:bookmarkEnd w:id="0"/>
      <w:r w:rsidR="00021F1C">
        <w:rPr>
          <w:b/>
          <w:bCs/>
        </w:rPr>
        <w:t xml:space="preserve"> 虚拟校园项目：</w:t>
      </w:r>
      <w:hyperlink r:id="rId16" w:history="1">
        <w:r w:rsidR="007672C4" w:rsidRPr="00CE5538">
          <w:rPr>
            <w:rStyle w:val="ae"/>
            <w:b/>
            <w:bCs/>
          </w:rPr>
          <w:t>青春</w:t>
        </w:r>
        <w:r w:rsidR="007672C4" w:rsidRPr="00CE5538">
          <w:rPr>
            <w:rStyle w:val="ae"/>
            <w:rFonts w:hint="eastAsia"/>
            <w:b/>
            <w:bCs/>
          </w:rPr>
          <w:t xml:space="preserve">嘉大 </w:t>
        </w:r>
        <w:r w:rsidR="007672C4" w:rsidRPr="00CE5538">
          <w:rPr>
            <w:rStyle w:val="ae"/>
            <w:b/>
            <w:bCs/>
          </w:rPr>
          <w:t>嘉兴大学 Minecraft方块社：用方块重塑校园，共筑元宇新生态</w:t>
        </w:r>
      </w:hyperlink>
    </w:p>
    <w:p w14:paraId="591AF37B" w14:textId="2FC4350F" w:rsidR="00021F1C" w:rsidRDefault="006109AF" w:rsidP="00A475AE">
      <w:pPr>
        <w:spacing w:line="360" w:lineRule="exact"/>
        <w:ind w:left="480" w:firstLine="420"/>
        <w:rPr>
          <w:rFonts w:hint="eastAsia"/>
        </w:rPr>
      </w:pPr>
      <w:r w:rsidRPr="006109AF">
        <w:rPr>
          <w:rFonts w:hint="eastAsia"/>
        </w:rPr>
        <w:t>“方块嘉大”</w:t>
      </w:r>
      <w:r w:rsidR="00021F1C">
        <w:t>是社团</w:t>
      </w:r>
      <w:r w:rsidR="006C4FCA">
        <w:rPr>
          <w:rFonts w:hint="eastAsia"/>
        </w:rPr>
        <w:t>着重推进</w:t>
      </w:r>
      <w:r w:rsidR="00021F1C">
        <w:t>的</w:t>
      </w:r>
      <w:r w:rsidR="00021F1C" w:rsidRPr="006C4FCA">
        <w:rPr>
          <w:b/>
          <w:bCs/>
          <w:color w:val="FF0000"/>
        </w:rPr>
        <w:t>核心项目</w:t>
      </w:r>
      <w:r w:rsidR="00021F1C">
        <w:t>，旨在利用</w:t>
      </w:r>
      <w:r w:rsidR="00021F1C">
        <w:rPr>
          <w:rFonts w:hint="eastAsia"/>
        </w:rPr>
        <w:t>Minecraft</w:t>
      </w:r>
      <w:r w:rsidR="00021F1C">
        <w:t>复原嘉兴大学的各项建筑。从2024年年初开始策划，9月正式启动，社团成员分工合作，对龙星阁、铭德楼等标志性建筑进行复刻，目前项目已初具规模。</w:t>
      </w:r>
    </w:p>
    <w:p w14:paraId="27F62567" w14:textId="16A24947" w:rsidR="006C4FCA" w:rsidRPr="006C4FCA" w:rsidRDefault="006C4FCA" w:rsidP="006C4FCA">
      <w:pPr>
        <w:spacing w:line="360" w:lineRule="exact"/>
        <w:ind w:left="480" w:firstLine="420"/>
        <w:rPr>
          <w:rFonts w:hint="eastAsia"/>
        </w:rPr>
      </w:pPr>
      <w:r>
        <w:t>社团在项目开发过程中，熟练运用WorldEdit等插件提升效率和质量。例如在 “方块嘉大” 项目中，通过WorldEdit</w:t>
      </w:r>
      <w:r>
        <w:rPr>
          <w:rFonts w:hint="eastAsia"/>
        </w:rPr>
        <w:t>、Axiom</w:t>
      </w:r>
      <w:r>
        <w:t>插件快速生成大量的方块和结构，加快了建筑进度。</w:t>
      </w:r>
    </w:p>
    <w:p w14:paraId="7BF2D6ED" w14:textId="77777777" w:rsidR="006C4FCA" w:rsidRDefault="00021F1C" w:rsidP="00A475AE">
      <w:pPr>
        <w:spacing w:line="360" w:lineRule="exact"/>
        <w:ind w:left="480" w:firstLine="420"/>
        <w:rPr>
          <w:rFonts w:hint="eastAsia"/>
        </w:rPr>
      </w:pPr>
      <w:r>
        <w:t>项目实施过程中，社团积累了丰富的经验，如注重实地考察和资料收集，确保建筑细节的真实性和准确性；</w:t>
      </w:r>
      <w:r w:rsidRPr="005E0DD3">
        <w:rPr>
          <w:b/>
          <w:bCs/>
          <w:color w:val="FF0000"/>
        </w:rPr>
        <w:t>合理分配任务，发挥成员各自的优势，提高工作效率</w:t>
      </w:r>
      <w:r>
        <w:t>。</w:t>
      </w:r>
    </w:p>
    <w:p w14:paraId="564FA6FD" w14:textId="2E2C36D6" w:rsidR="00021F1C" w:rsidRDefault="00021F1C" w:rsidP="006C4FCA">
      <w:pPr>
        <w:spacing w:line="360" w:lineRule="exact"/>
        <w:ind w:left="480" w:firstLine="420"/>
        <w:rPr>
          <w:rFonts w:hint="eastAsia"/>
        </w:rPr>
      </w:pPr>
      <w:r>
        <w:t>社团还可结合新生入学等节点，</w:t>
      </w:r>
      <w:r>
        <w:rPr>
          <w:rFonts w:hint="eastAsia"/>
        </w:rPr>
        <w:t>计划</w:t>
      </w:r>
      <w:r>
        <w:t>推出 “云游校园” 活动，增强校友和新生对学校的归属感。</w:t>
      </w:r>
      <w:r w:rsidR="008C2462">
        <w:rPr>
          <w:rFonts w:hint="eastAsia"/>
        </w:rPr>
        <w:t>同时</w:t>
      </w:r>
      <w:r>
        <w:t>可策划 “校园变迁史” 活动，通过不同时期校园建筑的复刻与展示，让参与者了解学校发展历程。</w:t>
      </w:r>
    </w:p>
    <w:p w14:paraId="48C6205C" w14:textId="1241AEE4" w:rsidR="00021F1C" w:rsidRDefault="00404AC9" w:rsidP="00A475AE">
      <w:pPr>
        <w:spacing w:line="360" w:lineRule="exact"/>
        <w:ind w:left="480" w:firstLine="420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2.  </w:t>
      </w:r>
      <w:r w:rsidR="00021F1C">
        <w:rPr>
          <w:b/>
          <w:bCs/>
        </w:rPr>
        <w:t>小游戏联赛：</w:t>
      </w:r>
    </w:p>
    <w:p w14:paraId="0269A759" w14:textId="68565904" w:rsidR="005E0DD3" w:rsidRDefault="00021F1C" w:rsidP="006C4FCA">
      <w:pPr>
        <w:spacing w:line="360" w:lineRule="exact"/>
        <w:ind w:left="480" w:firstLine="420"/>
        <w:rPr>
          <w:rFonts w:hint="eastAsia"/>
        </w:rPr>
      </w:pPr>
      <w:r>
        <w:t>社团成功举办了小游戏联赛（跑酷杯）</w:t>
      </w:r>
      <w:r w:rsidR="006C4FCA">
        <w:rPr>
          <w:rFonts w:hint="eastAsia"/>
        </w:rPr>
        <w:t>、</w:t>
      </w:r>
      <w:r>
        <w:rPr>
          <w:rFonts w:hint="eastAsia"/>
        </w:rPr>
        <w:t>与江苏大学Minecraft社合作承办了MUA高校联盟bingo2联赛</w:t>
      </w:r>
      <w:r>
        <w:t>，通过设置有趣的关卡和规则，锻炼了同学们的应变能力。在活动策划中，社团</w:t>
      </w:r>
      <w:r w:rsidRPr="002155B1">
        <w:rPr>
          <w:b/>
          <w:bCs/>
          <w:color w:val="FF0000"/>
        </w:rPr>
        <w:t>注重前期宣传推广</w:t>
      </w:r>
      <w:r>
        <w:t>，吸引更多的成员参与；精心设计比赛流程，确保比赛的公平性和趣味性；同时，安排专人负责组织和协调工作，保证活动的顺利进行。</w:t>
      </w:r>
    </w:p>
    <w:p w14:paraId="3255E54E" w14:textId="213ED477" w:rsidR="00021F1C" w:rsidRDefault="00021F1C" w:rsidP="006C4FCA">
      <w:pPr>
        <w:spacing w:line="360" w:lineRule="exact"/>
        <w:ind w:left="480" w:firstLine="420"/>
        <w:rPr>
          <w:rFonts w:hint="eastAsia"/>
        </w:rPr>
      </w:pPr>
      <w:r>
        <w:t>此类活动不仅丰富了社团成员的课余生活，也提升了社团的凝聚力和活跃度</w:t>
      </w:r>
      <w:r>
        <w:rPr>
          <w:rFonts w:hint="eastAsia"/>
        </w:rPr>
        <w:t>，提高了我社在同类社团中的知名度。</w:t>
      </w:r>
    </w:p>
    <w:p w14:paraId="244AABE4" w14:textId="451D5B3B" w:rsidR="00021F1C" w:rsidRPr="00404AC9" w:rsidRDefault="00021F1C" w:rsidP="00404AC9">
      <w:pPr>
        <w:pStyle w:val="a9"/>
        <w:numPr>
          <w:ilvl w:val="0"/>
          <w:numId w:val="14"/>
        </w:numPr>
        <w:spacing w:line="360" w:lineRule="exact"/>
        <w:ind w:firstLineChars="0"/>
        <w:rPr>
          <w:rFonts w:hint="eastAsia"/>
          <w:b/>
          <w:bCs/>
        </w:rPr>
      </w:pPr>
      <w:r w:rsidRPr="00404AC9">
        <w:rPr>
          <w:b/>
          <w:bCs/>
        </w:rPr>
        <w:t>结合重大节点的创新活动：</w:t>
      </w:r>
    </w:p>
    <w:p w14:paraId="10062E20" w14:textId="53A1D062" w:rsidR="008C2462" w:rsidRDefault="00021F1C" w:rsidP="008C2462">
      <w:pPr>
        <w:spacing w:line="360" w:lineRule="exact"/>
        <w:ind w:left="480" w:firstLine="420"/>
        <w:rPr>
          <w:rFonts w:hint="eastAsia"/>
        </w:rPr>
      </w:pPr>
      <w:r w:rsidRPr="002155B1">
        <w:rPr>
          <w:b/>
          <w:bCs/>
          <w:color w:val="FF0000"/>
        </w:rPr>
        <w:t>将国家重大事件与</w:t>
      </w:r>
      <w:r w:rsidR="00725DA2" w:rsidRPr="002155B1">
        <w:rPr>
          <w:rFonts w:hint="eastAsia"/>
          <w:b/>
          <w:bCs/>
          <w:color w:val="FF0000"/>
        </w:rPr>
        <w:t>社团</w:t>
      </w:r>
      <w:r w:rsidRPr="002155B1">
        <w:rPr>
          <w:b/>
          <w:bCs/>
          <w:color w:val="FF0000"/>
        </w:rPr>
        <w:t>创作</w:t>
      </w:r>
      <w:r w:rsidR="00725DA2" w:rsidRPr="002155B1">
        <w:rPr>
          <w:rFonts w:hint="eastAsia"/>
          <w:b/>
          <w:bCs/>
          <w:color w:val="FF0000"/>
        </w:rPr>
        <w:t>、社团特色</w:t>
      </w:r>
      <w:r w:rsidRPr="002155B1">
        <w:rPr>
          <w:b/>
          <w:bCs/>
          <w:color w:val="FF0000"/>
        </w:rPr>
        <w:t>结合</w:t>
      </w:r>
      <w:r>
        <w:t>，如国庆时搭建天安门广场、革命纪念馆等具有代表性的建筑，并举办线上游览活动，让参与者感受历史氛围；校庆时复刻学校的老校门、标志性建筑等，组织校友线上 “回到母校”，唤起校园回忆；还可参照浙水院幻指魔方社的 “520向建党百年献礼” 活动，通过魔方拼图传递红色文化的方式，激发爱国情怀。</w:t>
      </w:r>
    </w:p>
    <w:p w14:paraId="540AC37D" w14:textId="5435FE00" w:rsidR="008C2462" w:rsidRDefault="008C2462" w:rsidP="006C4FCA">
      <w:pPr>
        <w:spacing w:line="360" w:lineRule="exact"/>
        <w:ind w:left="480" w:firstLine="420"/>
        <w:rPr>
          <w:rFonts w:hint="eastAsia"/>
        </w:rPr>
      </w:pPr>
      <w:r>
        <w:rPr>
          <w:rFonts w:hint="eastAsia"/>
        </w:rPr>
        <w:t>我社计划推动我校《初心》话剧动画化，具体技术路线可参考《我的三体》，该项目暂预定为下一届社团核心项目，正在</w:t>
      </w:r>
      <w:r w:rsidR="00725DA2">
        <w:rPr>
          <w:rFonts w:hint="eastAsia"/>
        </w:rPr>
        <w:t>内部策划</w:t>
      </w:r>
      <w:r>
        <w:rPr>
          <w:rFonts w:hint="eastAsia"/>
        </w:rPr>
        <w:t>中。</w:t>
      </w:r>
      <w:r w:rsidR="00725DA2" w:rsidRPr="00725DA2">
        <w:rPr>
          <w:rFonts w:hint="eastAsia"/>
        </w:rPr>
        <w:t>项目</w:t>
      </w:r>
      <w:r w:rsidR="00725DA2">
        <w:rPr>
          <w:rFonts w:hint="eastAsia"/>
        </w:rPr>
        <w:t>初步</w:t>
      </w:r>
      <w:r w:rsidR="00725DA2" w:rsidRPr="00725DA2">
        <w:rPr>
          <w:rFonts w:hint="eastAsia"/>
        </w:rPr>
        <w:t>企划</w:t>
      </w:r>
      <w:r w:rsidR="00725DA2">
        <w:rPr>
          <w:rFonts w:hint="eastAsia"/>
        </w:rPr>
        <w:t>已成型。</w:t>
      </w:r>
      <w:r w:rsidR="00725DA2">
        <w:t>通过 Minecraft复刻这一经典剧目，可突破时空限制，</w:t>
      </w:r>
      <w:r w:rsidR="00725DA2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hidden="0" allowOverlap="1" wp14:anchorId="204186FB" wp14:editId="0CE4088E">
                <wp:simplePos x="0" y="0"/>
                <wp:positionH relativeFrom="column">
                  <wp:posOffset>3632077</wp:posOffset>
                </wp:positionH>
                <wp:positionV relativeFrom="paragraph">
                  <wp:posOffset>114112</wp:posOffset>
                </wp:positionV>
                <wp:extent cx="359" cy="360"/>
                <wp:effectExtent l="0" t="0" r="0" b="0"/>
                <wp:wrapNone/>
                <wp:docPr id="7" name="对象 7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Select="1"/>
                        </w14:cNvContentPartPr>
                      </w14:nvContentPartPr>
                      <w14:xfrm>
                        <a:off x="0" y="0"/>
                        <a:ext cx="359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1F428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对象 7" o:spid="_x0000_s1026" type="#_x0000_t75" style="position:absolute;margin-left:285.65pt;margin-top:8.65pt;width:.8pt;height: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">
                <v:imagedata r:id="rId18" o:title=""/>
                <o:lock v:ext="edit" aspectratio="f" selection="t"/>
              </v:shape>
            </w:pict>
          </mc:Fallback>
        </mc:AlternateContent>
      </w:r>
      <w:r w:rsidR="00725DA2">
        <w:t>通过数字化形式吸引年轻群体，</w:t>
      </w:r>
      <w:r w:rsidR="00725DA2">
        <w:rPr>
          <w:rFonts w:hint="eastAsia"/>
        </w:rPr>
        <w:t>进一步传播</w:t>
      </w:r>
      <w:r w:rsidR="00725DA2">
        <w:t>“红船精神”。</w:t>
      </w:r>
    </w:p>
    <w:p w14:paraId="113BE609" w14:textId="7AE88403" w:rsidR="002155B1" w:rsidRPr="002155B1" w:rsidRDefault="002155B1" w:rsidP="002155B1">
      <w:pPr>
        <w:pStyle w:val="a9"/>
        <w:numPr>
          <w:ilvl w:val="0"/>
          <w:numId w:val="14"/>
        </w:numPr>
        <w:spacing w:line="360" w:lineRule="exact"/>
        <w:ind w:firstLineChars="0"/>
        <w:rPr>
          <w:rFonts w:hint="eastAsia"/>
          <w:b/>
          <w:bCs/>
        </w:rPr>
      </w:pPr>
      <w:r w:rsidRPr="002155B1">
        <w:rPr>
          <w:rFonts w:hint="eastAsia"/>
          <w:b/>
          <w:bCs/>
        </w:rPr>
        <w:lastRenderedPageBreak/>
        <w:t>线上虚拟社员大会</w:t>
      </w:r>
      <w:r>
        <w:rPr>
          <w:rFonts w:hint="eastAsia"/>
          <w:b/>
          <w:bCs/>
        </w:rPr>
        <w:t>：</w:t>
      </w:r>
    </w:p>
    <w:p w14:paraId="1DE2CF7E" w14:textId="4EB5805B" w:rsidR="005E0DD3" w:rsidRDefault="002155B1" w:rsidP="002155B1">
      <w:pPr>
        <w:spacing w:line="360" w:lineRule="exact"/>
        <w:ind w:left="480" w:firstLine="420"/>
        <w:rPr>
          <w:rFonts w:hint="eastAsia"/>
        </w:rPr>
      </w:pPr>
      <w:r w:rsidRPr="002155B1">
        <w:t>我社创新社员大会形式，为社团的发展注入活力。</w:t>
      </w:r>
      <w:r w:rsidRPr="009A0376">
        <w:rPr>
          <w:rFonts w:hint="eastAsia"/>
        </w:rPr>
        <w:t>2025年</w:t>
      </w:r>
      <w:r>
        <w:rPr>
          <w:rFonts w:hint="eastAsia"/>
        </w:rPr>
        <w:t>3</w:t>
      </w:r>
      <w:r w:rsidRPr="009A0376">
        <w:rPr>
          <w:rFonts w:hint="eastAsia"/>
        </w:rPr>
        <w:t>月</w:t>
      </w:r>
      <w:r>
        <w:rPr>
          <w:rFonts w:hint="eastAsia"/>
        </w:rPr>
        <w:t>9</w:t>
      </w:r>
      <w:r w:rsidRPr="009A0376">
        <w:rPr>
          <w:rFonts w:hint="eastAsia"/>
        </w:rPr>
        <w:t>日</w:t>
      </w:r>
      <w:r w:rsidRPr="002155B1">
        <w:t>，社团在 “方块嘉大复原工程-荷园二楼”成功</w:t>
      </w:r>
      <w:r>
        <w:rPr>
          <w:rFonts w:hint="eastAsia"/>
        </w:rPr>
        <w:t>召开</w:t>
      </w:r>
      <w:r w:rsidRPr="002155B1">
        <w:t>了第一届社员大会第三次</w:t>
      </w:r>
      <w:r>
        <w:rPr>
          <w:rFonts w:hint="eastAsia"/>
        </w:rPr>
        <w:t>会议</w:t>
      </w:r>
      <w:r w:rsidRPr="002155B1">
        <w:t>，这种形式打破了传统</w:t>
      </w:r>
      <w:r>
        <w:rPr>
          <w:rFonts w:hint="eastAsia"/>
        </w:rPr>
        <w:t>线上</w:t>
      </w:r>
      <w:r w:rsidRPr="002155B1">
        <w:t>会议的局限，提供了沉浸式的参与体</w:t>
      </w:r>
      <w:r w:rsidRPr="005E0DD3">
        <w:t>验</w:t>
      </w:r>
      <w:r w:rsidR="005E0DD3" w:rsidRPr="005E0DD3">
        <w:rPr>
          <w:rFonts w:hint="eastAsia"/>
        </w:rPr>
        <w:t>，</w:t>
      </w:r>
      <w:r w:rsidRPr="005E0DD3">
        <w:rPr>
          <w:rFonts w:hint="eastAsia"/>
          <w:b/>
          <w:bCs/>
          <w:color w:val="FF0000"/>
        </w:rPr>
        <w:t>有效提高了社员行使章程权利、参与社团管理的积极性</w:t>
      </w:r>
      <w:r>
        <w:rPr>
          <w:rFonts w:hint="eastAsia"/>
        </w:rPr>
        <w:t>。</w:t>
      </w:r>
      <w:r w:rsidRPr="002155B1">
        <w:t>通过线上虚拟社员大会，社员们能够以虚拟形象参与其中，增强了会议的趣味性和互动性。</w:t>
      </w:r>
    </w:p>
    <w:p w14:paraId="7E403166" w14:textId="014A63C9" w:rsidR="002155B1" w:rsidRDefault="002155B1" w:rsidP="002155B1">
      <w:pPr>
        <w:spacing w:line="360" w:lineRule="exact"/>
        <w:ind w:left="480" w:firstLine="420"/>
        <w:rPr>
          <w:rFonts w:hint="eastAsia"/>
        </w:rPr>
      </w:pPr>
      <w:r w:rsidRPr="002155B1">
        <w:t>这种会议形式不仅</w:t>
      </w:r>
      <w:r w:rsidR="005E0DD3">
        <w:rPr>
          <w:rFonts w:hint="eastAsia"/>
        </w:rPr>
        <w:t>提高了社员在社团管理中的参与度</w:t>
      </w:r>
      <w:r w:rsidRPr="002155B1">
        <w:t>，也提供了一个更加自由和开放的交流平台</w:t>
      </w:r>
      <w:r>
        <w:rPr>
          <w:rFonts w:hint="eastAsia"/>
        </w:rPr>
        <w:t>。</w:t>
      </w:r>
      <w:r w:rsidRPr="00725DA2">
        <w:rPr>
          <w:rFonts w:hint="eastAsia"/>
        </w:rPr>
        <w:t xml:space="preserve"> </w:t>
      </w:r>
    </w:p>
    <w:p w14:paraId="4E68B41F" w14:textId="77777777" w:rsidR="005E0DD3" w:rsidRPr="00725DA2" w:rsidRDefault="005E0DD3" w:rsidP="002155B1">
      <w:pPr>
        <w:spacing w:line="360" w:lineRule="exact"/>
        <w:ind w:left="480" w:firstLine="420"/>
        <w:rPr>
          <w:rFonts w:hint="eastAsia"/>
        </w:rPr>
      </w:pPr>
    </w:p>
    <w:p w14:paraId="750BC021" w14:textId="310A8D7B" w:rsidR="00021F1C" w:rsidRDefault="00021F1C" w:rsidP="00A475AE">
      <w:pPr>
        <w:pStyle w:val="4"/>
        <w:numPr>
          <w:ilvl w:val="0"/>
          <w:numId w:val="12"/>
        </w:numPr>
        <w:tabs>
          <w:tab w:val="num" w:pos="720"/>
        </w:tabs>
        <w:spacing w:line="360" w:lineRule="exact"/>
        <w:ind w:left="720" w:firstLine="560"/>
        <w:rPr>
          <w:rFonts w:hint="eastAsia"/>
        </w:rPr>
      </w:pPr>
      <w:r>
        <w:t>策划与执行要点</w:t>
      </w:r>
    </w:p>
    <w:p w14:paraId="5ED69EC8" w14:textId="77777777" w:rsidR="00021F1C" w:rsidRDefault="00021F1C" w:rsidP="00A475AE">
      <w:pPr>
        <w:spacing w:line="360" w:lineRule="exact"/>
        <w:ind w:left="480" w:firstLine="420"/>
        <w:rPr>
          <w:rFonts w:hint="eastAsia"/>
        </w:rPr>
      </w:pPr>
    </w:p>
    <w:p w14:paraId="6A9654F7" w14:textId="3946D07A" w:rsidR="00021F1C" w:rsidRDefault="00021F1C" w:rsidP="00725DA2">
      <w:pPr>
        <w:pStyle w:val="a9"/>
        <w:numPr>
          <w:ilvl w:val="0"/>
          <w:numId w:val="16"/>
        </w:numPr>
        <w:spacing w:line="360" w:lineRule="exact"/>
        <w:ind w:firstLineChars="0"/>
        <w:rPr>
          <w:rFonts w:hint="eastAsia"/>
        </w:rPr>
      </w:pPr>
      <w:r w:rsidRPr="00725DA2">
        <w:rPr>
          <w:b/>
          <w:bCs/>
        </w:rPr>
        <w:t>明确目标</w:t>
      </w:r>
      <w:r w:rsidR="005E0DD3">
        <w:rPr>
          <w:rFonts w:hint="eastAsia"/>
          <w:b/>
          <w:bCs/>
        </w:rPr>
        <w:t>群体</w:t>
      </w:r>
      <w:r w:rsidRPr="00725DA2">
        <w:rPr>
          <w:b/>
          <w:bCs/>
        </w:rPr>
        <w:t>与定位</w:t>
      </w:r>
      <w:r w:rsidRPr="00725DA2">
        <w:rPr>
          <w:rFonts w:hint="eastAsia"/>
          <w:b/>
          <w:bCs/>
        </w:rPr>
        <w:t>:</w:t>
      </w:r>
    </w:p>
    <w:p w14:paraId="3A9B70B4" w14:textId="29D162C5" w:rsidR="00725DA2" w:rsidRDefault="00021F1C" w:rsidP="00725DA2">
      <w:pPr>
        <w:spacing w:line="360" w:lineRule="exact"/>
        <w:ind w:left="480" w:firstLine="420"/>
        <w:rPr>
          <w:rFonts w:hint="eastAsia"/>
        </w:rPr>
      </w:pPr>
      <w:r w:rsidRPr="00725DA2">
        <w:rPr>
          <w:b/>
          <w:bCs/>
          <w:color w:val="FF0000"/>
        </w:rPr>
        <w:t>社团以促进MC玩家交流、培养嘉大MC玩家凝聚力为目标</w:t>
      </w:r>
      <w:r w:rsidR="00725DA2" w:rsidRPr="00725DA2">
        <w:rPr>
          <w:rFonts w:hint="eastAsia"/>
          <w:b/>
          <w:bCs/>
          <w:color w:val="FF0000"/>
        </w:rPr>
        <w:t>，</w:t>
      </w:r>
      <w:r w:rsidR="00725DA2">
        <w:rPr>
          <w:rFonts w:hint="eastAsia"/>
          <w:b/>
          <w:bCs/>
          <w:color w:val="FF0000"/>
        </w:rPr>
        <w:t>以社员为中心，凝聚社员力量，在核心骨干的推动下开展各类活动。</w:t>
      </w:r>
    </w:p>
    <w:p w14:paraId="244680AB" w14:textId="2BD5301E" w:rsidR="00021F1C" w:rsidRDefault="00725DA2" w:rsidP="00A475AE">
      <w:pPr>
        <w:spacing w:line="360" w:lineRule="exact"/>
        <w:ind w:left="480" w:firstLine="420"/>
        <w:rPr>
          <w:rFonts w:hint="eastAsia"/>
        </w:rPr>
      </w:pPr>
      <w:r>
        <w:rPr>
          <w:rFonts w:hint="eastAsia"/>
        </w:rPr>
        <w:t>我社</w:t>
      </w:r>
      <w:r w:rsidR="00021F1C">
        <w:t>明确了自身在校园文化和学生成长中的定位。通过开展各类活动，为成员</w:t>
      </w:r>
      <w:r w:rsidR="000F7CD5">
        <w:rPr>
          <w:rFonts w:hint="eastAsia"/>
        </w:rPr>
        <w:t>（同好）</w:t>
      </w:r>
      <w:r w:rsidR="00021F1C">
        <w:t>提供了一个交流、学习和创作的平台，同时也为学校的文化建设贡献了力量。</w:t>
      </w:r>
    </w:p>
    <w:p w14:paraId="23D3379A" w14:textId="33E38C49" w:rsidR="00021F1C" w:rsidRDefault="00725DA2" w:rsidP="006C4FCA">
      <w:pPr>
        <w:spacing w:line="360" w:lineRule="exact"/>
        <w:ind w:left="480" w:firstLine="420"/>
        <w:rPr>
          <w:rFonts w:hint="eastAsia"/>
        </w:rPr>
      </w:pPr>
      <w:r>
        <w:rPr>
          <w:rFonts w:hint="eastAsia"/>
        </w:rPr>
        <w:t>活动开展</w:t>
      </w:r>
      <w:r w:rsidR="00021F1C">
        <w:t>通过问卷了解成员兴趣，如技术开发、文化传播等，确保活动内容满足成员需求。</w:t>
      </w:r>
      <w:r w:rsidR="00021F1C" w:rsidRPr="006C4FCA">
        <w:rPr>
          <w:b/>
          <w:bCs/>
          <w:color w:val="FF0000"/>
        </w:rPr>
        <w:t>结合热</w:t>
      </w:r>
      <w:r w:rsidR="006C4FCA" w:rsidRPr="006C4FCA">
        <w:rPr>
          <w:rFonts w:hint="eastAsia"/>
          <w:b/>
          <w:bCs/>
          <w:color w:val="FF0000"/>
        </w:rPr>
        <w:t>点及社团特色</w:t>
      </w:r>
      <w:r w:rsidR="00021F1C">
        <w:t>提升活动吸引力，如元宇宙、数字孪生等，探索新的玩法和应用场景。</w:t>
      </w:r>
    </w:p>
    <w:p w14:paraId="7908D706" w14:textId="648D7BE8" w:rsidR="00021F1C" w:rsidRPr="00725DA2" w:rsidRDefault="00021F1C" w:rsidP="00725DA2">
      <w:pPr>
        <w:pStyle w:val="a9"/>
        <w:numPr>
          <w:ilvl w:val="0"/>
          <w:numId w:val="16"/>
        </w:numPr>
        <w:spacing w:line="360" w:lineRule="exact"/>
        <w:ind w:firstLineChars="0"/>
        <w:rPr>
          <w:rFonts w:hint="eastAsia"/>
          <w:b/>
          <w:bCs/>
        </w:rPr>
      </w:pPr>
      <w:r w:rsidRPr="00725DA2">
        <w:rPr>
          <w:b/>
          <w:bCs/>
        </w:rPr>
        <w:t>团队协作与分工</w:t>
      </w:r>
      <w:r w:rsidRPr="00725DA2">
        <w:rPr>
          <w:rFonts w:hint="eastAsia"/>
          <w:b/>
          <w:bCs/>
        </w:rPr>
        <w:t>:</w:t>
      </w:r>
    </w:p>
    <w:p w14:paraId="17483248" w14:textId="3123C38F" w:rsidR="000F7CD5" w:rsidRDefault="00021F1C" w:rsidP="000F7CD5">
      <w:pPr>
        <w:spacing w:line="360" w:lineRule="exact"/>
        <w:ind w:left="480" w:firstLine="420"/>
        <w:rPr>
          <w:rFonts w:hint="eastAsia"/>
        </w:rPr>
      </w:pPr>
      <w:r>
        <w:t>社团设有多个部门，</w:t>
      </w:r>
      <w:r w:rsidRPr="005E0DD3">
        <w:rPr>
          <w:b/>
          <w:bCs/>
          <w:color w:val="FF0000"/>
        </w:rPr>
        <w:t>分工明确，各司其职</w:t>
      </w:r>
      <w:r w:rsidR="000F7CD5" w:rsidRPr="005E0DD3">
        <w:rPr>
          <w:rFonts w:hint="eastAsia"/>
          <w:b/>
          <w:bCs/>
          <w:color w:val="FF0000"/>
        </w:rPr>
        <w:t>，通过合理的制度架构避免了部门冗杂，管理混乱</w:t>
      </w:r>
      <w:r w:rsidR="000F7CD5">
        <w:rPr>
          <w:rFonts w:hint="eastAsia"/>
        </w:rPr>
        <w:t>。</w:t>
      </w:r>
      <w:r>
        <w:t>在活动策划和执行过程中，各部门紧密配合，共同完成任务。例如在 “方块嘉大” 项目中，</w:t>
      </w:r>
      <w:r w:rsidR="000F7CD5">
        <w:rPr>
          <w:rFonts w:hint="eastAsia"/>
        </w:rPr>
        <w:t>理事会作项目把控，</w:t>
      </w:r>
      <w:r>
        <w:t>建设部负责具体的建筑任务，</w:t>
      </w:r>
      <w:r w:rsidR="000F7CD5">
        <w:rPr>
          <w:rFonts w:hint="eastAsia"/>
        </w:rPr>
        <w:t>媒体部</w:t>
      </w:r>
      <w:r>
        <w:t>负责对外宣传和推广。</w:t>
      </w:r>
      <w:r w:rsidRPr="005E0DD3">
        <w:rPr>
          <w:b/>
          <w:bCs/>
          <w:color w:val="FF0000"/>
        </w:rPr>
        <w:t>明确的分工</w:t>
      </w:r>
      <w:r w:rsidR="000F7CD5" w:rsidRPr="005E0DD3">
        <w:rPr>
          <w:rFonts w:hint="eastAsia"/>
          <w:b/>
          <w:bCs/>
          <w:color w:val="FF0000"/>
        </w:rPr>
        <w:t>、</w:t>
      </w:r>
      <w:r w:rsidRPr="005E0DD3">
        <w:rPr>
          <w:b/>
          <w:bCs/>
          <w:color w:val="FF0000"/>
        </w:rPr>
        <w:t>有效的协作机制</w:t>
      </w:r>
      <w:r w:rsidR="000F7CD5" w:rsidRPr="005E0DD3">
        <w:rPr>
          <w:rFonts w:hint="eastAsia"/>
          <w:b/>
          <w:bCs/>
          <w:color w:val="FF0000"/>
        </w:rPr>
        <w:t>及合理的规划，</w:t>
      </w:r>
      <w:r w:rsidRPr="005E0DD3">
        <w:rPr>
          <w:b/>
          <w:bCs/>
          <w:color w:val="FF0000"/>
        </w:rPr>
        <w:t>提高了社团的工作效率和活动质量</w:t>
      </w:r>
      <w:r>
        <w:t>。</w:t>
      </w:r>
      <w:r w:rsidR="000F7CD5">
        <w:rPr>
          <w:rFonts w:hint="eastAsia"/>
        </w:rPr>
        <w:t>下图为我社</w:t>
      </w:r>
      <w:r w:rsidR="006C4FCA">
        <w:rPr>
          <w:rFonts w:hint="eastAsia"/>
        </w:rPr>
        <w:t>一</w:t>
      </w:r>
      <w:r w:rsidR="000F7CD5">
        <w:rPr>
          <w:rFonts w:hint="eastAsia"/>
        </w:rPr>
        <w:t>项目</w:t>
      </w:r>
      <w:r w:rsidR="006C4FCA">
        <w:rPr>
          <w:rFonts w:hint="eastAsia"/>
        </w:rPr>
        <w:t>企划</w:t>
      </w:r>
      <w:r w:rsidR="000F7CD5">
        <w:rPr>
          <w:rFonts w:hint="eastAsia"/>
        </w:rPr>
        <w:t>分工。</w:t>
      </w:r>
    </w:p>
    <w:p w14:paraId="52035B76" w14:textId="77777777" w:rsidR="000F7CD5" w:rsidRDefault="000F7CD5" w:rsidP="000F7CD5">
      <w:pPr>
        <w:pStyle w:val="af4"/>
        <w:framePr w:hSpace="180" w:wrap="around" w:vAnchor="text" w:hAnchor="page" w:x="4356" w:y="2445"/>
        <w:ind w:firstLine="400"/>
        <w:suppressOverlap/>
        <w:rPr>
          <w:rFonts w:hint="eastAsia"/>
        </w:rPr>
      </w:pPr>
      <w:r>
        <w:rPr>
          <w:rFonts w:hint="eastAsia"/>
        </w:rPr>
        <w:t>图表</w:t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</w:instrText>
      </w:r>
      <w:r>
        <w:rPr>
          <w:rFonts w:hint="eastAsia"/>
        </w:rPr>
        <w:instrText>图表</w:instrText>
      </w:r>
      <w:r>
        <w:rPr>
          <w:rFonts w:hint="eastAsia"/>
        </w:rPr>
        <w:instrText xml:space="preserve"> \* ARABIC </w:instrText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2</w:t>
      </w:r>
      <w:r>
        <w:rPr>
          <w:rFonts w:hint="eastAsia"/>
        </w:rPr>
        <w:fldChar w:fldCharType="end"/>
      </w:r>
      <w:r w:rsidRPr="00351653">
        <w:rPr>
          <w:rFonts w:hint="eastAsia"/>
        </w:rPr>
        <w:t>初心话剧部门规划及规划</w:t>
      </w:r>
    </w:p>
    <w:p w14:paraId="4E75CC26" w14:textId="77777777" w:rsidR="000F7CD5" w:rsidRDefault="000F7CD5" w:rsidP="000F7CD5">
      <w:pPr>
        <w:spacing w:line="360" w:lineRule="exact"/>
        <w:ind w:left="480" w:firstLine="420"/>
        <w:rPr>
          <w:rFonts w:hint="eastAsia"/>
        </w:rPr>
      </w:pPr>
    </w:p>
    <w:tbl>
      <w:tblPr>
        <w:tblpPr w:leftFromText="180" w:rightFromText="180" w:vertAnchor="text" w:horzAnchor="margin" w:tblpXSpec="center" w:tblpY="-42"/>
        <w:tblOverlap w:val="never"/>
        <w:tblW w:w="7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843"/>
        <w:gridCol w:w="3238"/>
        <w:gridCol w:w="1650"/>
      </w:tblGrid>
      <w:tr w:rsidR="000F7CD5" w14:paraId="756BD792" w14:textId="77777777" w:rsidTr="000F7CD5">
        <w:tc>
          <w:tcPr>
            <w:tcW w:w="1440" w:type="dxa"/>
          </w:tcPr>
          <w:p w14:paraId="1C120200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阶段</w:t>
            </w:r>
          </w:p>
        </w:tc>
        <w:tc>
          <w:tcPr>
            <w:tcW w:w="843" w:type="dxa"/>
          </w:tcPr>
          <w:p w14:paraId="79E3884C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周</w:t>
            </w:r>
            <w:r>
              <w:rPr>
                <w:rFonts w:hint="eastAsia"/>
                <w:b/>
                <w:bCs/>
              </w:rPr>
              <w:t>数</w:t>
            </w:r>
          </w:p>
        </w:tc>
        <w:tc>
          <w:tcPr>
            <w:tcW w:w="3238" w:type="dxa"/>
          </w:tcPr>
          <w:p w14:paraId="28F0C4B2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任务</w:t>
            </w:r>
          </w:p>
        </w:tc>
        <w:tc>
          <w:tcPr>
            <w:tcW w:w="1650" w:type="dxa"/>
          </w:tcPr>
          <w:p w14:paraId="37B6A885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负责组别</w:t>
            </w:r>
          </w:p>
        </w:tc>
      </w:tr>
      <w:tr w:rsidR="000F7CD5" w14:paraId="651139F9" w14:textId="77777777" w:rsidTr="000F7CD5">
        <w:tc>
          <w:tcPr>
            <w:tcW w:w="1440" w:type="dxa"/>
          </w:tcPr>
          <w:p w14:paraId="4539F366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筹备期</w:t>
            </w:r>
          </w:p>
        </w:tc>
        <w:tc>
          <w:tcPr>
            <w:tcW w:w="843" w:type="dxa"/>
          </w:tcPr>
          <w:p w14:paraId="5B3B7788" w14:textId="44DF8ADD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 xml:space="preserve">1 - </w:t>
            </w:r>
            <w:r>
              <w:rPr>
                <w:rFonts w:hint="eastAsia"/>
              </w:rPr>
              <w:t>3</w:t>
            </w:r>
          </w:p>
        </w:tc>
        <w:tc>
          <w:tcPr>
            <w:tcW w:w="3238" w:type="dxa"/>
          </w:tcPr>
          <w:p w14:paraId="13657054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剧本改编、场景设计定稿</w:t>
            </w:r>
          </w:p>
        </w:tc>
        <w:tc>
          <w:tcPr>
            <w:tcW w:w="1650" w:type="dxa"/>
          </w:tcPr>
          <w:p w14:paraId="35930AC7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理事会</w:t>
            </w:r>
          </w:p>
        </w:tc>
      </w:tr>
      <w:tr w:rsidR="000F7CD5" w14:paraId="4D69F4A6" w14:textId="77777777" w:rsidTr="000F7CD5">
        <w:tc>
          <w:tcPr>
            <w:tcW w:w="1440" w:type="dxa"/>
          </w:tcPr>
          <w:p w14:paraId="60EA02CF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建筑期</w:t>
            </w:r>
          </w:p>
        </w:tc>
        <w:tc>
          <w:tcPr>
            <w:tcW w:w="843" w:type="dxa"/>
          </w:tcPr>
          <w:p w14:paraId="0C7ABAFC" w14:textId="75DC59CC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 xml:space="preserve"> - </w:t>
            </w:r>
            <w:r>
              <w:rPr>
                <w:rFonts w:hint="eastAsia"/>
              </w:rPr>
              <w:t>8</w:t>
            </w:r>
          </w:p>
        </w:tc>
        <w:tc>
          <w:tcPr>
            <w:tcW w:w="3238" w:type="dxa"/>
          </w:tcPr>
          <w:p w14:paraId="5B640BB8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MC 场景搭建与细节优化</w:t>
            </w:r>
          </w:p>
        </w:tc>
        <w:tc>
          <w:tcPr>
            <w:tcW w:w="1650" w:type="dxa"/>
          </w:tcPr>
          <w:p w14:paraId="28227833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建筑部、运维部</w:t>
            </w:r>
          </w:p>
        </w:tc>
      </w:tr>
      <w:tr w:rsidR="000F7CD5" w14:paraId="2D688006" w14:textId="77777777" w:rsidTr="000F7CD5">
        <w:tc>
          <w:tcPr>
            <w:tcW w:w="1440" w:type="dxa"/>
          </w:tcPr>
          <w:p w14:paraId="74DB6004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动画录制期</w:t>
            </w:r>
          </w:p>
        </w:tc>
        <w:tc>
          <w:tcPr>
            <w:tcW w:w="843" w:type="dxa"/>
          </w:tcPr>
          <w:p w14:paraId="1EFF5FE2" w14:textId="29E779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- 1</w:t>
            </w:r>
            <w:r>
              <w:rPr>
                <w:rFonts w:hint="eastAsia"/>
              </w:rPr>
              <w:t>1</w:t>
            </w:r>
          </w:p>
        </w:tc>
        <w:tc>
          <w:tcPr>
            <w:tcW w:w="3238" w:type="dxa"/>
          </w:tcPr>
          <w:p w14:paraId="460E2044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分镜头拍摄、动作录制</w:t>
            </w:r>
          </w:p>
        </w:tc>
        <w:tc>
          <w:tcPr>
            <w:tcW w:w="1650" w:type="dxa"/>
          </w:tcPr>
          <w:p w14:paraId="26F8AF44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媒体部、技术部</w:t>
            </w:r>
          </w:p>
        </w:tc>
      </w:tr>
      <w:tr w:rsidR="000F7CD5" w14:paraId="2CFEE98D" w14:textId="77777777" w:rsidTr="000F7CD5">
        <w:tc>
          <w:tcPr>
            <w:tcW w:w="1440" w:type="dxa"/>
          </w:tcPr>
          <w:p w14:paraId="1D042220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后期制作期</w:t>
            </w:r>
          </w:p>
        </w:tc>
        <w:tc>
          <w:tcPr>
            <w:tcW w:w="843" w:type="dxa"/>
          </w:tcPr>
          <w:p w14:paraId="429DE517" w14:textId="3E11ED4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2</w:t>
            </w:r>
            <w:r>
              <w:t xml:space="preserve"> - 1</w:t>
            </w:r>
            <w:r>
              <w:rPr>
                <w:rFonts w:hint="eastAsia"/>
              </w:rPr>
              <w:t>3</w:t>
            </w:r>
          </w:p>
        </w:tc>
        <w:tc>
          <w:tcPr>
            <w:tcW w:w="3238" w:type="dxa"/>
          </w:tcPr>
          <w:p w14:paraId="3E6A776D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配音、剪辑、特效合成</w:t>
            </w:r>
          </w:p>
        </w:tc>
        <w:tc>
          <w:tcPr>
            <w:tcW w:w="1650" w:type="dxa"/>
          </w:tcPr>
          <w:p w14:paraId="157462CC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媒体部、技术部</w:t>
            </w:r>
          </w:p>
        </w:tc>
      </w:tr>
      <w:tr w:rsidR="000F7CD5" w14:paraId="5C97DD6D" w14:textId="77777777" w:rsidTr="000F7CD5">
        <w:tc>
          <w:tcPr>
            <w:tcW w:w="1440" w:type="dxa"/>
          </w:tcPr>
          <w:p w14:paraId="4A529DF7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发布与推广期</w:t>
            </w:r>
          </w:p>
        </w:tc>
        <w:tc>
          <w:tcPr>
            <w:tcW w:w="843" w:type="dxa"/>
          </w:tcPr>
          <w:p w14:paraId="5E82DB1B" w14:textId="04C17BB0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3238" w:type="dxa"/>
          </w:tcPr>
          <w:p w14:paraId="5D1C747F" w14:textId="77777777" w:rsidR="000F7CD5" w:rsidRDefault="000F7CD5" w:rsidP="000F7CD5">
            <w:pPr>
              <w:ind w:firstLineChars="0" w:firstLine="0"/>
              <w:jc w:val="center"/>
              <w:rPr>
                <w:rFonts w:hint="eastAsia"/>
              </w:rPr>
            </w:pPr>
            <w:r>
              <w:t>上线 B 站、抖音、合作高校宣传</w:t>
            </w:r>
          </w:p>
        </w:tc>
        <w:tc>
          <w:tcPr>
            <w:tcW w:w="1650" w:type="dxa"/>
          </w:tcPr>
          <w:p w14:paraId="27AE163D" w14:textId="77777777" w:rsidR="000F7CD5" w:rsidRDefault="000F7CD5" w:rsidP="000F7CD5">
            <w:pPr>
              <w:keepNext/>
              <w:ind w:firstLineChars="0" w:firstLine="0"/>
              <w:jc w:val="center"/>
              <w:rPr>
                <w:rFonts w:hint="eastAsia"/>
              </w:rPr>
            </w:pPr>
            <w:r>
              <w:t>媒体部、公关部</w:t>
            </w:r>
          </w:p>
        </w:tc>
      </w:tr>
    </w:tbl>
    <w:p w14:paraId="1F2517C1" w14:textId="77777777" w:rsidR="000F7CD5" w:rsidRDefault="000F7CD5" w:rsidP="000F7CD5">
      <w:pPr>
        <w:spacing w:line="360" w:lineRule="exact"/>
        <w:ind w:left="480" w:firstLine="420"/>
        <w:rPr>
          <w:rFonts w:hint="eastAsia"/>
        </w:rPr>
      </w:pPr>
    </w:p>
    <w:p w14:paraId="653E6F57" w14:textId="0B0D69A8" w:rsidR="00021F1C" w:rsidRPr="00725DA2" w:rsidRDefault="00021F1C" w:rsidP="00725DA2">
      <w:pPr>
        <w:pStyle w:val="a9"/>
        <w:numPr>
          <w:ilvl w:val="0"/>
          <w:numId w:val="16"/>
        </w:numPr>
        <w:spacing w:line="360" w:lineRule="exact"/>
        <w:ind w:firstLineChars="0"/>
        <w:rPr>
          <w:rFonts w:hint="eastAsia"/>
          <w:b/>
          <w:bCs/>
        </w:rPr>
      </w:pPr>
      <w:r w:rsidRPr="00725DA2">
        <w:rPr>
          <w:b/>
          <w:bCs/>
        </w:rPr>
        <w:t>宣传与影响力扩展</w:t>
      </w:r>
      <w:r w:rsidRPr="00725DA2">
        <w:rPr>
          <w:rFonts w:hint="eastAsia"/>
          <w:b/>
          <w:bCs/>
        </w:rPr>
        <w:t>:</w:t>
      </w:r>
    </w:p>
    <w:p w14:paraId="2742413C" w14:textId="0DEBDAAD" w:rsidR="00021F1C" w:rsidRDefault="00021F1C" w:rsidP="00A475AE">
      <w:pPr>
        <w:spacing w:line="360" w:lineRule="exact"/>
        <w:ind w:left="480" w:firstLine="420"/>
        <w:rPr>
          <w:rFonts w:hint="eastAsia"/>
        </w:rPr>
      </w:pPr>
      <w:r w:rsidRPr="006C4FCA">
        <w:rPr>
          <w:b/>
          <w:bCs/>
          <w:color w:val="FF0000"/>
        </w:rPr>
        <w:t>社团充分利用校园内外的各种宣传渠道</w:t>
      </w:r>
      <w:r>
        <w:t>，如社团官方网站、社交媒体平台等，对社团活动进行广泛宣传，提高社团的知名度和影响力。同时，社团还积极与其他高校社团和相关组织合作，开展联合活动或互相推广，吸引了更多的关注和参与。</w:t>
      </w:r>
    </w:p>
    <w:p w14:paraId="33CD7277" w14:textId="60C6F62F" w:rsidR="00021F1C" w:rsidRDefault="00021F1C" w:rsidP="00A475AE">
      <w:pPr>
        <w:spacing w:line="360" w:lineRule="exact"/>
        <w:ind w:left="480" w:firstLine="420"/>
        <w:rPr>
          <w:rFonts w:hint="eastAsia"/>
        </w:rPr>
      </w:pPr>
      <w:r>
        <w:t>多渠道推广：利用B站直播、社交媒体话题扩大传播，吸引潜在成员；与校内外</w:t>
      </w:r>
      <w:r>
        <w:lastRenderedPageBreak/>
        <w:t>媒体合作，提高活动知名度。</w:t>
      </w:r>
    </w:p>
    <w:p w14:paraId="4303C4E7" w14:textId="10719CC3" w:rsidR="00021F1C" w:rsidRDefault="00021F1C" w:rsidP="006C4FCA">
      <w:pPr>
        <w:spacing w:line="360" w:lineRule="exact"/>
        <w:ind w:left="480" w:firstLine="420"/>
        <w:rPr>
          <w:rFonts w:hint="eastAsia"/>
        </w:rPr>
      </w:pPr>
      <w:r>
        <w:t>成果展示：发布活动纪录片等，展示社团成果，吸引更多人关注和参与</w:t>
      </w:r>
      <w:r w:rsidR="006C4FCA">
        <w:rPr>
          <w:rFonts w:hint="eastAsia"/>
        </w:rPr>
        <w:t>。</w:t>
      </w:r>
    </w:p>
    <w:p w14:paraId="02A5B713" w14:textId="69CEEE4B" w:rsidR="00021F1C" w:rsidRPr="00725DA2" w:rsidRDefault="00021F1C" w:rsidP="00725DA2">
      <w:pPr>
        <w:pStyle w:val="a9"/>
        <w:numPr>
          <w:ilvl w:val="0"/>
          <w:numId w:val="16"/>
        </w:numPr>
        <w:spacing w:line="360" w:lineRule="exact"/>
        <w:ind w:firstLineChars="0"/>
        <w:rPr>
          <w:rFonts w:hint="eastAsia"/>
          <w:b/>
          <w:bCs/>
        </w:rPr>
      </w:pPr>
      <w:r w:rsidRPr="00725DA2">
        <w:rPr>
          <w:b/>
          <w:bCs/>
        </w:rPr>
        <w:t>反馈与持续优化</w:t>
      </w:r>
      <w:r w:rsidRPr="00725DA2">
        <w:rPr>
          <w:rFonts w:hint="eastAsia"/>
          <w:b/>
          <w:bCs/>
        </w:rPr>
        <w:t>:</w:t>
      </w:r>
    </w:p>
    <w:p w14:paraId="2A6D0F9F" w14:textId="7C879F82" w:rsidR="00021F1C" w:rsidRDefault="00021F1C" w:rsidP="00A475AE">
      <w:pPr>
        <w:spacing w:line="360" w:lineRule="exact"/>
        <w:ind w:left="480" w:firstLine="420"/>
        <w:rPr>
          <w:rFonts w:hint="eastAsia"/>
        </w:rPr>
      </w:pPr>
      <w:r>
        <w:t>社团注重成员和参与者的意见反馈，通过</w:t>
      </w:r>
      <w:r w:rsidRPr="006C4FCA">
        <w:rPr>
          <w:b/>
          <w:bCs/>
          <w:color w:val="FF0000"/>
        </w:rPr>
        <w:t>问卷调查</w:t>
      </w:r>
      <w:r w:rsidR="000F7CD5" w:rsidRPr="006C4FCA">
        <w:rPr>
          <w:rFonts w:hint="eastAsia"/>
          <w:b/>
          <w:bCs/>
          <w:color w:val="FF0000"/>
        </w:rPr>
        <w:t>、公开社团负责人联系方式</w:t>
      </w:r>
      <w:r>
        <w:t>等方式收集反馈信息，</w:t>
      </w:r>
      <w:r w:rsidR="006C4FCA">
        <w:rPr>
          <w:rFonts w:hint="eastAsia"/>
        </w:rPr>
        <w:t>听取社员意见，</w:t>
      </w:r>
      <w:r>
        <w:t>及时了解大家对活动的看法和建议。根据反馈情况，社团对活动进行持续优化和改进，不断提升活动的质量和效果，以更好地满足成员和参与者的需求。</w:t>
      </w:r>
    </w:p>
    <w:p w14:paraId="34FD17B0" w14:textId="7197AF3E" w:rsidR="00021F1C" w:rsidRDefault="00021F1C" w:rsidP="00A475AE">
      <w:pPr>
        <w:spacing w:line="360" w:lineRule="exact"/>
        <w:ind w:left="480" w:firstLine="420"/>
        <w:rPr>
          <w:rFonts w:hint="eastAsia"/>
        </w:rPr>
      </w:pPr>
      <w:r>
        <w:t>数据收集：通过问卷星等工具统计参与满意度，及时了解参与者对活动的评价。</w:t>
      </w:r>
    </w:p>
    <w:p w14:paraId="0A926227" w14:textId="632AC586" w:rsidR="00167CBC" w:rsidRDefault="00021F1C" w:rsidP="006C4FCA">
      <w:pPr>
        <w:spacing w:line="360" w:lineRule="exact"/>
        <w:ind w:left="480" w:firstLine="420"/>
        <w:rPr>
          <w:rFonts w:hint="eastAsia"/>
        </w:rPr>
      </w:pPr>
      <w:r>
        <w:t>经验沉淀：建立活动案例库，</w:t>
      </w:r>
      <w:r w:rsidR="000F7CD5" w:rsidRPr="006C4FCA">
        <w:rPr>
          <w:rFonts w:hint="eastAsia"/>
          <w:b/>
          <w:bCs/>
          <w:color w:val="FF0000"/>
        </w:rPr>
        <w:t>大型</w:t>
      </w:r>
      <w:r w:rsidRPr="006C4FCA">
        <w:rPr>
          <w:b/>
          <w:bCs/>
          <w:color w:val="FF0000"/>
        </w:rPr>
        <w:t>活动</w:t>
      </w:r>
      <w:r w:rsidR="000F7CD5" w:rsidRPr="006C4FCA">
        <w:rPr>
          <w:rFonts w:hint="eastAsia"/>
          <w:b/>
          <w:bCs/>
          <w:color w:val="FF0000"/>
        </w:rPr>
        <w:t>留档记录</w:t>
      </w:r>
      <w:r>
        <w:t>，供后续项目参考。</w:t>
      </w:r>
    </w:p>
    <w:p w14:paraId="617968AA" w14:textId="77777777" w:rsidR="006109AF" w:rsidRDefault="006109AF" w:rsidP="006109AF">
      <w:pPr>
        <w:spacing w:line="360" w:lineRule="exact"/>
        <w:ind w:firstLineChars="267" w:firstLine="561"/>
        <w:rPr>
          <w:rFonts w:hint="eastAsia"/>
        </w:rPr>
      </w:pPr>
    </w:p>
    <w:p w14:paraId="0E0504BB" w14:textId="77777777" w:rsidR="006109AF" w:rsidRDefault="006109AF" w:rsidP="006C4FCA">
      <w:pPr>
        <w:spacing w:line="360" w:lineRule="exact"/>
        <w:ind w:left="480" w:firstLine="420"/>
        <w:rPr>
          <w:rFonts w:hint="eastAsia"/>
        </w:rPr>
      </w:pPr>
    </w:p>
    <w:p w14:paraId="12BF740D" w14:textId="7C61B455" w:rsidR="006109AF" w:rsidRPr="006109AF" w:rsidRDefault="006109AF" w:rsidP="006109AF">
      <w:pPr>
        <w:spacing w:line="360" w:lineRule="exact"/>
        <w:ind w:left="480" w:firstLine="420"/>
        <w:jc w:val="right"/>
        <w:rPr>
          <w:rFonts w:hint="eastAsia"/>
        </w:rPr>
      </w:pPr>
      <w:r w:rsidRPr="006109AF">
        <w:rPr>
          <w:rFonts w:hint="eastAsia"/>
        </w:rPr>
        <w:t>嘉兴大学Minecraft方块社团理事会</w:t>
      </w:r>
    </w:p>
    <w:p w14:paraId="6F8FD3CC" w14:textId="4A8D44FC" w:rsidR="006109AF" w:rsidRPr="006109AF" w:rsidRDefault="006109AF" w:rsidP="006109AF">
      <w:pPr>
        <w:spacing w:line="360" w:lineRule="exact"/>
        <w:ind w:left="480" w:right="840" w:firstLine="420"/>
        <w:jc w:val="right"/>
        <w:rPr>
          <w:rFonts w:hint="eastAsia"/>
        </w:rPr>
      </w:pPr>
      <w:r w:rsidRPr="006109AF">
        <w:rPr>
          <w:rFonts w:hint="eastAsia"/>
        </w:rPr>
        <w:t>社团社长：落樱</w:t>
      </w:r>
    </w:p>
    <w:p w14:paraId="7F03984B" w14:textId="50C5895D" w:rsidR="006109AF" w:rsidRPr="006109AF" w:rsidRDefault="006109AF" w:rsidP="006109AF">
      <w:pPr>
        <w:spacing w:line="360" w:lineRule="exact"/>
        <w:ind w:left="480" w:right="420" w:firstLine="420"/>
        <w:jc w:val="right"/>
        <w:rPr>
          <w:rFonts w:hint="eastAsia"/>
        </w:rPr>
      </w:pPr>
      <w:r w:rsidRPr="006109AF">
        <w:rPr>
          <w:rFonts w:hint="eastAsia"/>
        </w:rPr>
        <w:t>二</w:t>
      </w:r>
      <w:r w:rsidRPr="006109AF">
        <w:t>〇</w:t>
      </w:r>
      <w:r w:rsidRPr="006109AF">
        <w:rPr>
          <w:rFonts w:hint="eastAsia"/>
        </w:rPr>
        <w:t>二五年四月二十一日</w:t>
      </w:r>
    </w:p>
    <w:p w14:paraId="4645CE2E" w14:textId="77777777" w:rsidR="006109AF" w:rsidRPr="006109AF" w:rsidRDefault="006109AF" w:rsidP="006109AF">
      <w:pPr>
        <w:ind w:right="719" w:firstLineChars="0" w:firstLine="0"/>
        <w:jc w:val="right"/>
        <w:rPr>
          <w:rFonts w:ascii="仿宋" w:eastAsia="仿宋" w:hAnsi="仿宋" w:hint="eastAsia"/>
          <w:b/>
          <w:bCs/>
        </w:rPr>
      </w:pPr>
    </w:p>
    <w:sectPr w:rsidR="006109AF" w:rsidRPr="006109AF" w:rsidSect="00021F1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7AEE" w14:textId="77777777" w:rsidR="00925CD2" w:rsidRDefault="00925CD2" w:rsidP="00AD00BF">
      <w:pPr>
        <w:ind w:left="480" w:firstLine="420"/>
        <w:rPr>
          <w:rFonts w:hint="eastAsia"/>
        </w:rPr>
      </w:pPr>
      <w:r>
        <w:separator/>
      </w:r>
    </w:p>
  </w:endnote>
  <w:endnote w:type="continuationSeparator" w:id="0">
    <w:p w14:paraId="58DA643F" w14:textId="77777777" w:rsidR="00925CD2" w:rsidRDefault="00925CD2" w:rsidP="00AD00BF">
      <w:pPr>
        <w:ind w:left="480"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1983" w14:textId="77777777" w:rsidR="00AD00BF" w:rsidRDefault="00AD00BF">
    <w:pPr>
      <w:pStyle w:val="af2"/>
      <w:ind w:left="48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4273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E59F6AA" w14:textId="74EB53F2" w:rsidR="00AD00BF" w:rsidRDefault="00EE6390" w:rsidP="00EE6390">
            <w:pPr>
              <w:pStyle w:val="af2"/>
              <w:ind w:left="480" w:firstLine="36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814E" w14:textId="77777777" w:rsidR="00AD00BF" w:rsidRDefault="00AD00BF">
    <w:pPr>
      <w:pStyle w:val="af2"/>
      <w:ind w:left="48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4D20" w14:textId="77777777" w:rsidR="00925CD2" w:rsidRDefault="00925CD2" w:rsidP="00AD00BF">
      <w:pPr>
        <w:ind w:left="480" w:firstLine="420"/>
        <w:rPr>
          <w:rFonts w:hint="eastAsia"/>
        </w:rPr>
      </w:pPr>
      <w:r>
        <w:separator/>
      </w:r>
    </w:p>
  </w:footnote>
  <w:footnote w:type="continuationSeparator" w:id="0">
    <w:p w14:paraId="60CBC355" w14:textId="77777777" w:rsidR="00925CD2" w:rsidRDefault="00925CD2" w:rsidP="00AD00BF">
      <w:pPr>
        <w:ind w:left="480"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F938" w14:textId="77777777" w:rsidR="00AD00BF" w:rsidRDefault="00AD00BF">
    <w:pPr>
      <w:pStyle w:val="af0"/>
      <w:ind w:left="480"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B2F3" w14:textId="6C79A3A8" w:rsidR="00AD00BF" w:rsidRPr="00EE6390" w:rsidRDefault="00EE6390" w:rsidP="00021F1C">
    <w:pPr>
      <w:spacing w:line="264" w:lineRule="auto"/>
      <w:ind w:left="480" w:firstLineChars="600" w:firstLine="1260"/>
      <w:rPr>
        <w:rFonts w:hint="eastAsia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2ACAF" wp14:editId="1907964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2EA589" id="矩形 220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sdt>
      <w:sdtPr>
        <w:rPr>
          <w:rFonts w:ascii="方正书宋简体" w:eastAsia="方正书宋简体" w:hAnsi="方正黑体简体"/>
        </w:rPr>
        <w:alias w:val="标题"/>
        <w:id w:val="15524250"/>
        <w:placeholder>
          <w:docPart w:val="4F8396500FE54DE0B3429B82F4E05DF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EE6390">
          <w:rPr>
            <w:rFonts w:ascii="方正书宋简体" w:eastAsia="方正书宋简体" w:hAnsi="方正黑体简体" w:hint="eastAsia"/>
          </w:rPr>
          <w:t>嘉兴大学Minecraft方块社团</w:t>
        </w:r>
        <w:r w:rsidR="00021F1C">
          <w:rPr>
            <w:rFonts w:ascii="方正书宋简体" w:eastAsia="方正书宋简体" w:hAnsi="方正黑体简体" w:hint="eastAsia"/>
          </w:rPr>
          <w:t xml:space="preserve">理事会 </w:t>
        </w:r>
        <w:r w:rsidRPr="00EE6390">
          <w:rPr>
            <w:rFonts w:ascii="方正书宋简体" w:eastAsia="方正书宋简体" w:hAnsi="方正黑体简体" w:hint="eastAsia"/>
          </w:rPr>
          <w:t xml:space="preserve">[2025] </w:t>
        </w:r>
        <w:r w:rsidR="00021F1C">
          <w:rPr>
            <w:rFonts w:ascii="方正书宋简体" w:eastAsia="方正书宋简体" w:hAnsi="方正黑体简体" w:hint="eastAsia"/>
          </w:rPr>
          <w:t>2</w:t>
        </w:r>
        <w:r w:rsidRPr="00EE6390">
          <w:rPr>
            <w:rFonts w:ascii="方正书宋简体" w:eastAsia="方正书宋简体" w:hAnsi="方正黑体简体" w:hint="eastAsia"/>
          </w:rPr>
          <w:t>号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B434" w14:textId="77777777" w:rsidR="00AD00BF" w:rsidRDefault="00AD00BF">
    <w:pPr>
      <w:pStyle w:val="af0"/>
      <w:ind w:left="480"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92D970"/>
    <w:multiLevelType w:val="singleLevel"/>
    <w:tmpl w:val="E192D9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6E066F7"/>
    <w:multiLevelType w:val="hybridMultilevel"/>
    <w:tmpl w:val="BD0053D8"/>
    <w:lvl w:ilvl="0" w:tplc="09BA9746">
      <w:start w:val="1"/>
      <w:numFmt w:val="japaneseCounting"/>
      <w:lvlText w:val="（%1）"/>
      <w:lvlJc w:val="left"/>
      <w:pPr>
        <w:ind w:left="1147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40"/>
      </w:pPr>
    </w:lvl>
    <w:lvl w:ilvl="2" w:tplc="0409001B" w:tentative="1">
      <w:start w:val="1"/>
      <w:numFmt w:val="lowerRoman"/>
      <w:lvlText w:val="%3."/>
      <w:lvlJc w:val="righ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9" w:tentative="1">
      <w:start w:val="1"/>
      <w:numFmt w:val="lowerLetter"/>
      <w:lvlText w:val="%5)"/>
      <w:lvlJc w:val="left"/>
      <w:pPr>
        <w:ind w:left="2597" w:hanging="440"/>
      </w:pPr>
    </w:lvl>
    <w:lvl w:ilvl="5" w:tplc="0409001B" w:tentative="1">
      <w:start w:val="1"/>
      <w:numFmt w:val="lowerRoman"/>
      <w:lvlText w:val="%6."/>
      <w:lvlJc w:val="righ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9" w:tentative="1">
      <w:start w:val="1"/>
      <w:numFmt w:val="lowerLetter"/>
      <w:lvlText w:val="%8)"/>
      <w:lvlJc w:val="left"/>
      <w:pPr>
        <w:ind w:left="3917" w:hanging="440"/>
      </w:pPr>
    </w:lvl>
    <w:lvl w:ilvl="8" w:tplc="0409001B" w:tentative="1">
      <w:start w:val="1"/>
      <w:numFmt w:val="lowerRoman"/>
      <w:lvlText w:val="%9."/>
      <w:lvlJc w:val="right"/>
      <w:pPr>
        <w:ind w:left="4357" w:hanging="440"/>
      </w:pPr>
    </w:lvl>
  </w:abstractNum>
  <w:abstractNum w:abstractNumId="2" w15:restartNumberingAfterBreak="0">
    <w:nsid w:val="0D9D79A4"/>
    <w:multiLevelType w:val="multilevel"/>
    <w:tmpl w:val="B3988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55CE6"/>
    <w:multiLevelType w:val="multilevel"/>
    <w:tmpl w:val="39587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EA7633"/>
    <w:multiLevelType w:val="multilevel"/>
    <w:tmpl w:val="BD86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34E06"/>
    <w:multiLevelType w:val="hybridMultilevel"/>
    <w:tmpl w:val="E7C40166"/>
    <w:lvl w:ilvl="0" w:tplc="132A7174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780" w:hanging="440"/>
      </w:pPr>
    </w:lvl>
    <w:lvl w:ilvl="2" w:tplc="0409001B" w:tentative="1">
      <w:start w:val="1"/>
      <w:numFmt w:val="lowerRoman"/>
      <w:lvlText w:val="%3."/>
      <w:lvlJc w:val="righ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9" w:tentative="1">
      <w:start w:val="1"/>
      <w:numFmt w:val="lowerLetter"/>
      <w:lvlText w:val="%5)"/>
      <w:lvlJc w:val="left"/>
      <w:pPr>
        <w:ind w:left="3100" w:hanging="440"/>
      </w:pPr>
    </w:lvl>
    <w:lvl w:ilvl="5" w:tplc="0409001B" w:tentative="1">
      <w:start w:val="1"/>
      <w:numFmt w:val="lowerRoman"/>
      <w:lvlText w:val="%6."/>
      <w:lvlJc w:val="righ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9" w:tentative="1">
      <w:start w:val="1"/>
      <w:numFmt w:val="lowerLetter"/>
      <w:lvlText w:val="%8)"/>
      <w:lvlJc w:val="left"/>
      <w:pPr>
        <w:ind w:left="4420" w:hanging="440"/>
      </w:pPr>
    </w:lvl>
    <w:lvl w:ilvl="8" w:tplc="0409001B" w:tentative="1">
      <w:start w:val="1"/>
      <w:numFmt w:val="lowerRoman"/>
      <w:lvlText w:val="%9."/>
      <w:lvlJc w:val="right"/>
      <w:pPr>
        <w:ind w:left="4860" w:hanging="440"/>
      </w:pPr>
    </w:lvl>
  </w:abstractNum>
  <w:abstractNum w:abstractNumId="6" w15:restartNumberingAfterBreak="0">
    <w:nsid w:val="4A9446F2"/>
    <w:multiLevelType w:val="multilevel"/>
    <w:tmpl w:val="0CB8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84684"/>
    <w:multiLevelType w:val="multilevel"/>
    <w:tmpl w:val="D78C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0819D8"/>
    <w:multiLevelType w:val="multilevel"/>
    <w:tmpl w:val="46C2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A137F"/>
    <w:multiLevelType w:val="multilevel"/>
    <w:tmpl w:val="4BEC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4E8D56"/>
    <w:multiLevelType w:val="singleLevel"/>
    <w:tmpl w:val="674E8D5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1" w15:restartNumberingAfterBreak="0">
    <w:nsid w:val="680B3011"/>
    <w:multiLevelType w:val="multilevel"/>
    <w:tmpl w:val="67B4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D51365"/>
    <w:multiLevelType w:val="multilevel"/>
    <w:tmpl w:val="5E8CB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AF6697"/>
    <w:multiLevelType w:val="multilevel"/>
    <w:tmpl w:val="EB20D318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F06D6E"/>
    <w:multiLevelType w:val="hybridMultilevel"/>
    <w:tmpl w:val="B0345C3C"/>
    <w:lvl w:ilvl="0" w:tplc="3114124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780" w:hanging="440"/>
      </w:pPr>
    </w:lvl>
    <w:lvl w:ilvl="2" w:tplc="0409001B" w:tentative="1">
      <w:start w:val="1"/>
      <w:numFmt w:val="lowerRoman"/>
      <w:lvlText w:val="%3."/>
      <w:lvlJc w:val="righ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9" w:tentative="1">
      <w:start w:val="1"/>
      <w:numFmt w:val="lowerLetter"/>
      <w:lvlText w:val="%5)"/>
      <w:lvlJc w:val="left"/>
      <w:pPr>
        <w:ind w:left="3100" w:hanging="440"/>
      </w:pPr>
    </w:lvl>
    <w:lvl w:ilvl="5" w:tplc="0409001B" w:tentative="1">
      <w:start w:val="1"/>
      <w:numFmt w:val="lowerRoman"/>
      <w:lvlText w:val="%6."/>
      <w:lvlJc w:val="righ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9" w:tentative="1">
      <w:start w:val="1"/>
      <w:numFmt w:val="lowerLetter"/>
      <w:lvlText w:val="%8)"/>
      <w:lvlJc w:val="left"/>
      <w:pPr>
        <w:ind w:left="4420" w:hanging="440"/>
      </w:pPr>
    </w:lvl>
    <w:lvl w:ilvl="8" w:tplc="0409001B" w:tentative="1">
      <w:start w:val="1"/>
      <w:numFmt w:val="lowerRoman"/>
      <w:lvlText w:val="%9."/>
      <w:lvlJc w:val="right"/>
      <w:pPr>
        <w:ind w:left="4860" w:hanging="440"/>
      </w:pPr>
    </w:lvl>
  </w:abstractNum>
  <w:abstractNum w:abstractNumId="15" w15:restartNumberingAfterBreak="0">
    <w:nsid w:val="7B680508"/>
    <w:multiLevelType w:val="multilevel"/>
    <w:tmpl w:val="72D4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1952899">
    <w:abstractNumId w:val="4"/>
  </w:num>
  <w:num w:numId="2" w16cid:durableId="1411266419">
    <w:abstractNumId w:val="12"/>
  </w:num>
  <w:num w:numId="3" w16cid:durableId="2106917307">
    <w:abstractNumId w:val="7"/>
  </w:num>
  <w:num w:numId="4" w16cid:durableId="1802846667">
    <w:abstractNumId w:val="8"/>
  </w:num>
  <w:num w:numId="5" w16cid:durableId="1393307016">
    <w:abstractNumId w:val="15"/>
  </w:num>
  <w:num w:numId="6" w16cid:durableId="2038000352">
    <w:abstractNumId w:val="2"/>
  </w:num>
  <w:num w:numId="7" w16cid:durableId="1160928635">
    <w:abstractNumId w:val="9"/>
  </w:num>
  <w:num w:numId="8" w16cid:durableId="1825009466">
    <w:abstractNumId w:val="6"/>
  </w:num>
  <w:num w:numId="9" w16cid:durableId="1142768151">
    <w:abstractNumId w:val="3"/>
  </w:num>
  <w:num w:numId="10" w16cid:durableId="116267593">
    <w:abstractNumId w:val="11"/>
  </w:num>
  <w:num w:numId="11" w16cid:durableId="749698673">
    <w:abstractNumId w:val="1"/>
  </w:num>
  <w:num w:numId="12" w16cid:durableId="977228793">
    <w:abstractNumId w:val="0"/>
  </w:num>
  <w:num w:numId="13" w16cid:durableId="864250289">
    <w:abstractNumId w:val="10"/>
  </w:num>
  <w:num w:numId="14" w16cid:durableId="718476956">
    <w:abstractNumId w:val="5"/>
  </w:num>
  <w:num w:numId="15" w16cid:durableId="2120833584">
    <w:abstractNumId w:val="13"/>
  </w:num>
  <w:num w:numId="16" w16cid:durableId="5361629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33"/>
    <w:rsid w:val="00021F1C"/>
    <w:rsid w:val="00063C0A"/>
    <w:rsid w:val="000F7CD5"/>
    <w:rsid w:val="00104933"/>
    <w:rsid w:val="00147628"/>
    <w:rsid w:val="00167CBC"/>
    <w:rsid w:val="00171254"/>
    <w:rsid w:val="001D3713"/>
    <w:rsid w:val="001F5B07"/>
    <w:rsid w:val="002121F4"/>
    <w:rsid w:val="002155B1"/>
    <w:rsid w:val="002A14A2"/>
    <w:rsid w:val="002E61C7"/>
    <w:rsid w:val="0035558B"/>
    <w:rsid w:val="003B3E10"/>
    <w:rsid w:val="003B5709"/>
    <w:rsid w:val="003B7E32"/>
    <w:rsid w:val="00404AC9"/>
    <w:rsid w:val="004C1B49"/>
    <w:rsid w:val="00514586"/>
    <w:rsid w:val="00546AD5"/>
    <w:rsid w:val="00554E7D"/>
    <w:rsid w:val="005962C0"/>
    <w:rsid w:val="005C1A7C"/>
    <w:rsid w:val="005E0DD3"/>
    <w:rsid w:val="005E7E23"/>
    <w:rsid w:val="006109AF"/>
    <w:rsid w:val="00615AC4"/>
    <w:rsid w:val="00682B31"/>
    <w:rsid w:val="006979B9"/>
    <w:rsid w:val="006B1162"/>
    <w:rsid w:val="006C4FCA"/>
    <w:rsid w:val="006D04EE"/>
    <w:rsid w:val="006F5F1A"/>
    <w:rsid w:val="00725DA2"/>
    <w:rsid w:val="007672C4"/>
    <w:rsid w:val="00770273"/>
    <w:rsid w:val="00784575"/>
    <w:rsid w:val="00842C06"/>
    <w:rsid w:val="008C2462"/>
    <w:rsid w:val="008E5665"/>
    <w:rsid w:val="00925CD2"/>
    <w:rsid w:val="00940444"/>
    <w:rsid w:val="00965AE8"/>
    <w:rsid w:val="00976063"/>
    <w:rsid w:val="009F4D06"/>
    <w:rsid w:val="00A475AE"/>
    <w:rsid w:val="00A65989"/>
    <w:rsid w:val="00A93113"/>
    <w:rsid w:val="00AC4E68"/>
    <w:rsid w:val="00AD00BF"/>
    <w:rsid w:val="00AF25D3"/>
    <w:rsid w:val="00B03FA3"/>
    <w:rsid w:val="00BC363C"/>
    <w:rsid w:val="00C21A43"/>
    <w:rsid w:val="00C76600"/>
    <w:rsid w:val="00CE5538"/>
    <w:rsid w:val="00D26FFB"/>
    <w:rsid w:val="00D27B68"/>
    <w:rsid w:val="00D7201D"/>
    <w:rsid w:val="00E41959"/>
    <w:rsid w:val="00E8576A"/>
    <w:rsid w:val="00EE6390"/>
    <w:rsid w:val="00F05091"/>
    <w:rsid w:val="00F16FE3"/>
    <w:rsid w:val="00F6583E"/>
    <w:rsid w:val="00F813B3"/>
    <w:rsid w:val="00F8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D82D5"/>
  <w15:chartTrackingRefBased/>
  <w15:docId w15:val="{C7A7EAB0-6A9C-4CCC-AA82-36ACA0C7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F1C"/>
    <w:pPr>
      <w:widowControl w:val="0"/>
      <w:ind w:firstLineChars="200" w:firstLine="562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D7201D"/>
    <w:pPr>
      <w:keepNext/>
      <w:keepLines/>
      <w:jc w:val="left"/>
      <w:outlineLvl w:val="0"/>
    </w:pPr>
    <w:rPr>
      <w:b/>
      <w:bCs/>
      <w:kern w:val="44"/>
      <w:sz w:val="28"/>
      <w:szCs w:val="30"/>
      <w14:ligatures w14:val="standardContextual"/>
    </w:rPr>
  </w:style>
  <w:style w:type="paragraph" w:styleId="2">
    <w:name w:val="heading 2"/>
    <w:basedOn w:val="a"/>
    <w:next w:val="a"/>
    <w:link w:val="20"/>
    <w:qFormat/>
    <w:rsid w:val="00D7201D"/>
    <w:pPr>
      <w:keepNext/>
      <w:keepLines/>
      <w:spacing w:before="260" w:after="260" w:line="720" w:lineRule="auto"/>
      <w:jc w:val="left"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10493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33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3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3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3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3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D7201D"/>
    <w:rPr>
      <w:b/>
      <w:bCs/>
      <w:kern w:val="44"/>
      <w:sz w:val="28"/>
      <w:szCs w:val="30"/>
    </w:rPr>
  </w:style>
  <w:style w:type="character" w:customStyle="1" w:styleId="20">
    <w:name w:val="标题 2 字符"/>
    <w:basedOn w:val="a0"/>
    <w:link w:val="2"/>
    <w:rsid w:val="00D7201D"/>
    <w:rPr>
      <w:rFonts w:ascii="Arial" w:eastAsia="宋体" w:hAnsi="Arial" w:cs="Times New Roman"/>
      <w:b/>
      <w:bCs/>
      <w:sz w:val="24"/>
      <w:szCs w:val="32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104933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104933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104933"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104933"/>
    <w:rPr>
      <w:rFonts w:cstheme="majorBidi"/>
      <w:b/>
      <w:bCs/>
      <w:color w:val="0F4761" w:themeColor="accent1" w:themeShade="BF"/>
      <w:sz w:val="24"/>
      <w:szCs w:val="24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104933"/>
    <w:rPr>
      <w:rFonts w:cstheme="majorBidi"/>
      <w:b/>
      <w:bCs/>
      <w:color w:val="595959" w:themeColor="text1" w:themeTint="A6"/>
      <w:sz w:val="24"/>
      <w:szCs w:val="24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104933"/>
    <w:rPr>
      <w:rFonts w:cstheme="majorBidi"/>
      <w:color w:val="595959" w:themeColor="text1" w:themeTint="A6"/>
      <w:sz w:val="24"/>
      <w:szCs w:val="24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104933"/>
    <w:rPr>
      <w:rFonts w:eastAsiaTheme="majorEastAsia" w:cstheme="majorBidi"/>
      <w:color w:val="595959" w:themeColor="text1" w:themeTint="A6"/>
      <w:sz w:val="24"/>
      <w:szCs w:val="24"/>
      <w14:ligatures w14:val="none"/>
    </w:rPr>
  </w:style>
  <w:style w:type="paragraph" w:styleId="a3">
    <w:name w:val="Title"/>
    <w:basedOn w:val="a"/>
    <w:next w:val="a"/>
    <w:link w:val="a4"/>
    <w:qFormat/>
    <w:rsid w:val="001049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493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04933"/>
    <w:pPr>
      <w:numPr>
        <w:ilvl w:val="1"/>
      </w:numPr>
      <w:spacing w:after="160"/>
      <w:ind w:leftChars="200" w:left="200"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1049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933"/>
    <w:rPr>
      <w:rFonts w:ascii="Times New Roman" w:eastAsia="宋体" w:hAnsi="Times New Roman" w:cs="Times New Roman"/>
      <w:i/>
      <w:iCs/>
      <w:color w:val="404040" w:themeColor="text1" w:themeTint="BF"/>
      <w:sz w:val="24"/>
      <w:szCs w:val="24"/>
      <w14:ligatures w14:val="none"/>
    </w:rPr>
  </w:style>
  <w:style w:type="paragraph" w:styleId="a9">
    <w:name w:val="List Paragraph"/>
    <w:basedOn w:val="a"/>
    <w:uiPriority w:val="34"/>
    <w:qFormat/>
    <w:rsid w:val="00104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9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933"/>
    <w:rPr>
      <w:rFonts w:ascii="Times New Roman" w:eastAsia="宋体" w:hAnsi="Times New Roman" w:cs="Times New Roman"/>
      <w:i/>
      <w:iCs/>
      <w:color w:val="0F4761" w:themeColor="accent1" w:themeShade="BF"/>
      <w:sz w:val="24"/>
      <w:szCs w:val="24"/>
      <w14:ligatures w14:val="none"/>
    </w:rPr>
  </w:style>
  <w:style w:type="character" w:styleId="ad">
    <w:name w:val="Intense Reference"/>
    <w:basedOn w:val="a0"/>
    <w:uiPriority w:val="32"/>
    <w:qFormat/>
    <w:rsid w:val="0010493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63C0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3C0A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D00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AD00BF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AD0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AD00BF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4">
    <w:name w:val="caption"/>
    <w:basedOn w:val="a"/>
    <w:next w:val="a"/>
    <w:uiPriority w:val="35"/>
    <w:unhideWhenUsed/>
    <w:qFormat/>
    <w:rsid w:val="00AF25D3"/>
    <w:rPr>
      <w:rFonts w:asciiTheme="majorHAnsi" w:eastAsia="黑体" w:hAnsiTheme="majorHAnsi" w:cstheme="majorBidi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CE553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0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4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2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3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642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21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474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470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808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/6ZX6FpQlhLiWkvhL11w7dA" TargetMode="External"/><Relationship Id="rId13" Type="http://schemas.openxmlformats.org/officeDocument/2006/relationships/hyperlink" Target="https://v.douyin.com/cJ8ZTbS-aHs/%203@7.com" TargetMode="External"/><Relationship Id="rId18" Type="http://schemas.openxmlformats.org/officeDocument/2006/relationships/image" Target="media/image2.png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mualliance.cn/" TargetMode="External"/><Relationship Id="rId12" Type="http://schemas.openxmlformats.org/officeDocument/2006/relationships/hyperlink" Target="https://b23.tv/rMh9ytW" TargetMode="External"/><Relationship Id="rId17" Type="http://schemas.openxmlformats.org/officeDocument/2006/relationships/customXml" Target="ink/ink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p.weixin.qq.com/s/ZY974sR0CXfme5Bl4Uszqw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.douyin.com/rp6WUbjHBT8/%20j@C.HI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mp.weixin.qq.com/s/ZY974sR0CXfme5Bl4Uszqw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libili.com/video/BV1jcCZY6EgZ/?spm_id_from=333.337.search-card.all.click&amp;vd_source=ae2b31fc6a55074be4b7cb1791482e91" TargetMode="External"/><Relationship Id="rId14" Type="http://schemas.openxmlformats.org/officeDocument/2006/relationships/hyperlink" Target="https://mp.weixin.qq.com/s/6ZX6FpQlhLiWkvhL11w7dA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396500FE54DE0B3429B82F4E05D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8B1727-4253-4E13-AAAD-D1EEC54FD8E2}"/>
      </w:docPartPr>
      <w:docPartBody>
        <w:p w:rsidR="00D40F51" w:rsidRDefault="00FA2420" w:rsidP="00FA2420">
          <w:pPr>
            <w:pStyle w:val="4F8396500FE54DE0B3429B82F4E05DF7"/>
            <w:rPr>
              <w:rFonts w:hint="eastAsia"/>
            </w:rPr>
          </w:pPr>
          <w:r>
            <w:rPr>
              <w:color w:val="156082" w:themeColor="accent1"/>
              <w:sz w:val="20"/>
              <w:szCs w:val="20"/>
              <w:lang w:val="zh-CN"/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20"/>
    <w:rsid w:val="002A14A2"/>
    <w:rsid w:val="00514586"/>
    <w:rsid w:val="00587D83"/>
    <w:rsid w:val="006B1162"/>
    <w:rsid w:val="00726777"/>
    <w:rsid w:val="00846EEE"/>
    <w:rsid w:val="00CF3EB7"/>
    <w:rsid w:val="00D40F51"/>
    <w:rsid w:val="00E24172"/>
    <w:rsid w:val="00E63F90"/>
    <w:rsid w:val="00F81797"/>
    <w:rsid w:val="00F910D1"/>
    <w:rsid w:val="00FA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F8396500FE54DE0B3429B82F4E05DF7">
    <w:name w:val="4F8396500FE54DE0B3429B82F4E05DF7"/>
    <w:rsid w:val="00FA242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1023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1" units="1/dev"/>
        </inkml:channelProperties>
      </inkml:inkSource>
      <inkml:timestamp xml:id="ts0" timeString="2025-03-23T15:40:51"/>
    </inkml:context>
    <inkml:brush xml:id="br0">
      <inkml:brushProperty name="width" value="0.02645" units="cm"/>
      <inkml:brushProperty name="height" value="0.02645" units="cm"/>
      <inkml:brushProperty name="fitToCurve" value="1"/>
    </inkml:brush>
  </inkml:definitions>
  <inkml:trace contextRef="#ctx0" brushRef="#br0">0 0 1024,'0'0'0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5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嘉兴大学Minecraft方块社团理事会 [2025] 2号</dc:title>
  <dc:subject/>
  <dc:creator>其元 吴</dc:creator>
  <cp:keywords/>
  <dc:description/>
  <cp:lastModifiedBy>其元 吴</cp:lastModifiedBy>
  <cp:revision>14</cp:revision>
  <dcterms:created xsi:type="dcterms:W3CDTF">2025-01-16T01:17:00Z</dcterms:created>
  <dcterms:modified xsi:type="dcterms:W3CDTF">2025-04-21T14:04:00Z</dcterms:modified>
</cp:coreProperties>
</file>